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0C6" w:rsidRDefault="0040310C" w:rsidP="0040310C">
      <w:pPr>
        <w:jc w:val="center"/>
        <w:rPr>
          <w:b/>
          <w:sz w:val="40"/>
          <w:szCs w:val="40"/>
        </w:rPr>
      </w:pPr>
      <w:r w:rsidRPr="0040310C">
        <w:rPr>
          <w:b/>
          <w:sz w:val="40"/>
          <w:szCs w:val="40"/>
        </w:rPr>
        <w:t>N: 111 Pharmacology Blue Print for Final Exam</w:t>
      </w:r>
    </w:p>
    <w:p w:rsidR="0040310C" w:rsidRPr="0027689A" w:rsidRDefault="0040310C" w:rsidP="00B37A94">
      <w:pPr>
        <w:pStyle w:val="NoSpacing"/>
        <w:rPr>
          <w:rFonts w:ascii="Verdana" w:hAnsi="Verdana"/>
          <w:b/>
          <w:sz w:val="18"/>
          <w:szCs w:val="18"/>
        </w:rPr>
      </w:pPr>
      <w:r w:rsidRPr="0027689A">
        <w:rPr>
          <w:rFonts w:ascii="Verdana" w:hAnsi="Verdana"/>
          <w:b/>
          <w:sz w:val="18"/>
          <w:szCs w:val="18"/>
        </w:rPr>
        <w:t>Chapter: 1</w:t>
      </w:r>
    </w:p>
    <w:p w:rsidR="00C236BD" w:rsidRPr="0027689A" w:rsidRDefault="0040310C" w:rsidP="002A3B26">
      <w:pPr>
        <w:pStyle w:val="NoSpacing"/>
        <w:rPr>
          <w:rFonts w:ascii="Verdana" w:hAnsi="Verdana"/>
          <w:sz w:val="18"/>
          <w:szCs w:val="18"/>
        </w:rPr>
      </w:pPr>
      <w:r w:rsidRPr="0027689A">
        <w:rPr>
          <w:rFonts w:ascii="Verdana" w:hAnsi="Verdana"/>
          <w:sz w:val="18"/>
          <w:szCs w:val="18"/>
        </w:rPr>
        <w:t>Role of the food and drug administration-------------------------------------------------1</w:t>
      </w:r>
    </w:p>
    <w:p w:rsidR="00626CC9" w:rsidRPr="0027689A" w:rsidRDefault="00C236BD" w:rsidP="00B37A94">
      <w:pPr>
        <w:pStyle w:val="NoSpacing"/>
        <w:numPr>
          <w:ilvl w:val="0"/>
          <w:numId w:val="1"/>
        </w:numPr>
        <w:rPr>
          <w:rFonts w:ascii="Verdana" w:hAnsi="Verdana"/>
          <w:sz w:val="18"/>
          <w:szCs w:val="18"/>
        </w:rPr>
      </w:pPr>
      <w:r w:rsidRPr="0027689A">
        <w:rPr>
          <w:rFonts w:ascii="Verdana" w:hAnsi="Verdana"/>
          <w:sz w:val="18"/>
          <w:szCs w:val="18"/>
        </w:rPr>
        <w:t>Pharmaceutical companies need approval from the FDA to market drugs</w:t>
      </w:r>
    </w:p>
    <w:p w:rsidR="00626CC9" w:rsidRPr="0027689A" w:rsidRDefault="00626CC9" w:rsidP="00626CC9">
      <w:pPr>
        <w:pStyle w:val="ListParagraph"/>
        <w:numPr>
          <w:ilvl w:val="0"/>
          <w:numId w:val="3"/>
        </w:numPr>
        <w:spacing w:after="0" w:line="240" w:lineRule="auto"/>
        <w:rPr>
          <w:rFonts w:ascii="Verdana" w:hAnsi="Verdana"/>
          <w:b/>
          <w:sz w:val="18"/>
          <w:szCs w:val="18"/>
        </w:rPr>
      </w:pPr>
      <w:r w:rsidRPr="0027689A">
        <w:rPr>
          <w:rFonts w:ascii="Verdana" w:hAnsi="Verdana"/>
          <w:b/>
          <w:sz w:val="18"/>
          <w:szCs w:val="18"/>
        </w:rPr>
        <w:t>Role of FDA (1.7)</w:t>
      </w:r>
    </w:p>
    <w:p w:rsidR="00626CC9" w:rsidRPr="0027689A" w:rsidRDefault="00626CC9" w:rsidP="00626CC9">
      <w:pPr>
        <w:pStyle w:val="ListParagraph"/>
        <w:numPr>
          <w:ilvl w:val="1"/>
          <w:numId w:val="3"/>
        </w:numPr>
        <w:spacing w:after="0" w:line="240" w:lineRule="auto"/>
        <w:rPr>
          <w:rFonts w:ascii="Verdana" w:hAnsi="Verdana"/>
          <w:b/>
          <w:sz w:val="18"/>
          <w:szCs w:val="18"/>
        </w:rPr>
      </w:pPr>
      <w:r w:rsidRPr="0027689A">
        <w:rPr>
          <w:rFonts w:ascii="Verdana" w:hAnsi="Verdana"/>
          <w:sz w:val="18"/>
          <w:szCs w:val="18"/>
        </w:rPr>
        <w:t>Center for Drug Evaluation and Research (CDER)</w:t>
      </w:r>
    </w:p>
    <w:p w:rsidR="00626CC9" w:rsidRPr="0027689A" w:rsidRDefault="00626CC9" w:rsidP="00626CC9">
      <w:pPr>
        <w:pStyle w:val="ListParagraph"/>
        <w:numPr>
          <w:ilvl w:val="2"/>
          <w:numId w:val="3"/>
        </w:numPr>
        <w:spacing w:after="0" w:line="240" w:lineRule="auto"/>
        <w:rPr>
          <w:rFonts w:ascii="Verdana" w:hAnsi="Verdana"/>
          <w:b/>
          <w:sz w:val="18"/>
          <w:szCs w:val="18"/>
        </w:rPr>
      </w:pPr>
      <w:r w:rsidRPr="0027689A">
        <w:rPr>
          <w:rFonts w:ascii="Verdana" w:hAnsi="Verdana"/>
          <w:sz w:val="18"/>
          <w:szCs w:val="18"/>
        </w:rPr>
        <w:t>Controls whether drugs (Rx &amp; OTC) can be used for therapy</w:t>
      </w:r>
    </w:p>
    <w:p w:rsidR="00626CC9" w:rsidRPr="0027689A" w:rsidRDefault="00626CC9" w:rsidP="00626CC9">
      <w:pPr>
        <w:pStyle w:val="ListParagraph"/>
        <w:numPr>
          <w:ilvl w:val="1"/>
          <w:numId w:val="3"/>
        </w:numPr>
        <w:spacing w:after="0" w:line="240" w:lineRule="auto"/>
        <w:rPr>
          <w:rFonts w:ascii="Verdana" w:hAnsi="Verdana"/>
          <w:b/>
          <w:sz w:val="18"/>
          <w:szCs w:val="18"/>
        </w:rPr>
      </w:pPr>
      <w:r w:rsidRPr="0027689A">
        <w:rPr>
          <w:rFonts w:ascii="Verdana" w:hAnsi="Verdana"/>
          <w:sz w:val="18"/>
          <w:szCs w:val="18"/>
        </w:rPr>
        <w:t>Center for Biologics Evaluation and Research (CBER)</w:t>
      </w:r>
    </w:p>
    <w:p w:rsidR="00626CC9" w:rsidRPr="0027689A" w:rsidRDefault="00626CC9" w:rsidP="00626CC9">
      <w:pPr>
        <w:pStyle w:val="ListParagraph"/>
        <w:numPr>
          <w:ilvl w:val="2"/>
          <w:numId w:val="3"/>
        </w:numPr>
        <w:spacing w:after="0" w:line="240" w:lineRule="auto"/>
        <w:rPr>
          <w:rFonts w:ascii="Verdana" w:hAnsi="Verdana"/>
          <w:b/>
          <w:sz w:val="18"/>
          <w:szCs w:val="18"/>
        </w:rPr>
      </w:pPr>
      <w:r w:rsidRPr="0027689A">
        <w:rPr>
          <w:rFonts w:ascii="Verdana" w:hAnsi="Verdana"/>
          <w:sz w:val="18"/>
          <w:szCs w:val="18"/>
        </w:rPr>
        <w:t>Regulates the use of biologics</w:t>
      </w:r>
    </w:p>
    <w:p w:rsidR="00626CC9" w:rsidRPr="0027689A" w:rsidRDefault="00626CC9" w:rsidP="00626CC9">
      <w:pPr>
        <w:pStyle w:val="ListParagraph"/>
        <w:numPr>
          <w:ilvl w:val="1"/>
          <w:numId w:val="3"/>
        </w:numPr>
        <w:spacing w:after="0" w:line="240" w:lineRule="auto"/>
        <w:rPr>
          <w:rFonts w:ascii="Verdana" w:hAnsi="Verdana"/>
          <w:b/>
          <w:sz w:val="18"/>
          <w:szCs w:val="18"/>
        </w:rPr>
      </w:pPr>
      <w:r w:rsidRPr="0027689A">
        <w:rPr>
          <w:rFonts w:ascii="Verdana" w:hAnsi="Verdana"/>
          <w:sz w:val="18"/>
          <w:szCs w:val="18"/>
        </w:rPr>
        <w:t>Center for Food Safety and Applied Nutrition (CFSAN)</w:t>
      </w:r>
    </w:p>
    <w:p w:rsidR="00AE4D76" w:rsidRPr="0027689A" w:rsidRDefault="00626CC9" w:rsidP="00626CC9">
      <w:pPr>
        <w:pStyle w:val="ListParagraph"/>
        <w:numPr>
          <w:ilvl w:val="2"/>
          <w:numId w:val="3"/>
        </w:numPr>
        <w:spacing w:after="0" w:line="240" w:lineRule="auto"/>
        <w:rPr>
          <w:rFonts w:ascii="Verdana" w:hAnsi="Verdana"/>
          <w:b/>
          <w:sz w:val="18"/>
          <w:szCs w:val="18"/>
        </w:rPr>
      </w:pPr>
      <w:r w:rsidRPr="0027689A">
        <w:rPr>
          <w:rFonts w:ascii="Verdana" w:hAnsi="Verdana"/>
          <w:sz w:val="18"/>
          <w:szCs w:val="18"/>
        </w:rPr>
        <w:t>Oversees administration of herbal products and dietary supplements</w:t>
      </w:r>
    </w:p>
    <w:p w:rsidR="00AE4D76" w:rsidRPr="0027689A" w:rsidRDefault="00AE4D76" w:rsidP="00AE4D76">
      <w:pPr>
        <w:pStyle w:val="ListParagraph"/>
        <w:numPr>
          <w:ilvl w:val="1"/>
          <w:numId w:val="3"/>
        </w:numPr>
        <w:spacing w:after="0" w:line="240" w:lineRule="auto"/>
        <w:rPr>
          <w:rFonts w:ascii="Verdana" w:hAnsi="Verdana"/>
          <w:b/>
          <w:sz w:val="18"/>
          <w:szCs w:val="18"/>
        </w:rPr>
      </w:pPr>
      <w:r w:rsidRPr="0027689A">
        <w:rPr>
          <w:rFonts w:ascii="Verdana" w:hAnsi="Verdana"/>
          <w:sz w:val="18"/>
          <w:szCs w:val="18"/>
        </w:rPr>
        <w:t>In other words…</w:t>
      </w:r>
    </w:p>
    <w:p w:rsidR="00C236BD" w:rsidRPr="0027689A" w:rsidRDefault="00AE4D76" w:rsidP="00AE4D76">
      <w:pPr>
        <w:pStyle w:val="ListParagraph"/>
        <w:numPr>
          <w:ilvl w:val="2"/>
          <w:numId w:val="3"/>
        </w:numPr>
        <w:spacing w:after="0" w:line="240" w:lineRule="auto"/>
        <w:rPr>
          <w:rFonts w:ascii="Verdana" w:hAnsi="Verdana"/>
          <w:b/>
          <w:sz w:val="18"/>
          <w:szCs w:val="18"/>
        </w:rPr>
      </w:pPr>
      <w:r w:rsidRPr="0027689A">
        <w:rPr>
          <w:rFonts w:ascii="Verdana" w:hAnsi="Verdana"/>
          <w:sz w:val="18"/>
          <w:szCs w:val="18"/>
        </w:rPr>
        <w:t>They implement rigorous research standards to ensure the safety of all pharmaceuticals/biologics/supplements used by the American public.</w:t>
      </w:r>
      <w:r w:rsidR="00C236BD" w:rsidRPr="0027689A">
        <w:rPr>
          <w:rFonts w:ascii="Verdana" w:hAnsi="Verdana"/>
          <w:sz w:val="18"/>
          <w:szCs w:val="18"/>
        </w:rPr>
        <w:br/>
      </w:r>
    </w:p>
    <w:p w:rsidR="0040310C" w:rsidRPr="0027689A" w:rsidRDefault="0040310C" w:rsidP="00B37A94">
      <w:pPr>
        <w:pStyle w:val="NoSpacing"/>
        <w:rPr>
          <w:rFonts w:ascii="Verdana" w:hAnsi="Verdana"/>
          <w:b/>
          <w:sz w:val="18"/>
          <w:szCs w:val="18"/>
        </w:rPr>
      </w:pPr>
      <w:r w:rsidRPr="0027689A">
        <w:rPr>
          <w:rFonts w:ascii="Verdana" w:hAnsi="Verdana"/>
          <w:b/>
          <w:sz w:val="18"/>
          <w:szCs w:val="18"/>
        </w:rPr>
        <w:t>Chapter: 2</w:t>
      </w:r>
    </w:p>
    <w:p w:rsidR="0040310C" w:rsidRPr="0027689A" w:rsidRDefault="0040310C" w:rsidP="00B37A94">
      <w:pPr>
        <w:pStyle w:val="NoSpacing"/>
        <w:rPr>
          <w:rFonts w:ascii="Verdana" w:hAnsi="Verdana"/>
          <w:sz w:val="18"/>
          <w:szCs w:val="18"/>
        </w:rPr>
      </w:pPr>
      <w:r w:rsidRPr="0027689A">
        <w:rPr>
          <w:rFonts w:ascii="Verdana" w:hAnsi="Verdana"/>
          <w:sz w:val="18"/>
          <w:szCs w:val="18"/>
        </w:rPr>
        <w:t>Difference between brand name drugs and their generic equivalent--------------1</w:t>
      </w:r>
    </w:p>
    <w:p w:rsidR="00C236BD" w:rsidRPr="0027689A" w:rsidRDefault="00C236BD" w:rsidP="00B37A94">
      <w:pPr>
        <w:pStyle w:val="NoSpacing"/>
        <w:numPr>
          <w:ilvl w:val="0"/>
          <w:numId w:val="1"/>
        </w:numPr>
        <w:rPr>
          <w:rFonts w:ascii="Verdana" w:hAnsi="Verdana"/>
          <w:sz w:val="18"/>
          <w:szCs w:val="18"/>
        </w:rPr>
      </w:pPr>
      <w:r w:rsidRPr="0027689A">
        <w:rPr>
          <w:rFonts w:ascii="Verdana" w:hAnsi="Verdana"/>
          <w:sz w:val="18"/>
          <w:szCs w:val="18"/>
        </w:rPr>
        <w:t>Pg 13</w:t>
      </w:r>
    </w:p>
    <w:p w:rsidR="00C236BD" w:rsidRPr="0027689A" w:rsidRDefault="00AE4D76" w:rsidP="00B37A94">
      <w:pPr>
        <w:pStyle w:val="NoSpacing"/>
        <w:numPr>
          <w:ilvl w:val="0"/>
          <w:numId w:val="1"/>
        </w:numPr>
        <w:rPr>
          <w:rFonts w:ascii="Verdana" w:hAnsi="Verdana"/>
          <w:sz w:val="18"/>
          <w:szCs w:val="18"/>
        </w:rPr>
      </w:pPr>
      <w:r w:rsidRPr="0027689A">
        <w:rPr>
          <w:rFonts w:ascii="Verdana" w:hAnsi="Verdana"/>
          <w:sz w:val="18"/>
          <w:szCs w:val="18"/>
        </w:rPr>
        <w:t>Generics are less expensive</w:t>
      </w:r>
    </w:p>
    <w:p w:rsidR="00AE4D76" w:rsidRPr="0027689A" w:rsidRDefault="00AE4D76" w:rsidP="00AE4D76">
      <w:pPr>
        <w:pStyle w:val="ListParagraph"/>
        <w:numPr>
          <w:ilvl w:val="0"/>
          <w:numId w:val="1"/>
        </w:numPr>
        <w:spacing w:after="0" w:line="240" w:lineRule="auto"/>
        <w:rPr>
          <w:rFonts w:ascii="Verdana" w:hAnsi="Verdana"/>
          <w:b/>
          <w:sz w:val="18"/>
          <w:szCs w:val="18"/>
        </w:rPr>
      </w:pPr>
      <w:r w:rsidRPr="0027689A">
        <w:rPr>
          <w:rFonts w:ascii="Verdana" w:hAnsi="Verdana"/>
          <w:b/>
          <w:sz w:val="18"/>
          <w:szCs w:val="18"/>
        </w:rPr>
        <w:t>Differences Between Brand-Name Drugs and Their Generic Equivalents</w:t>
      </w:r>
      <w:r w:rsidRPr="0027689A">
        <w:rPr>
          <w:rFonts w:ascii="Verdana" w:hAnsi="Verdana"/>
          <w:sz w:val="18"/>
          <w:szCs w:val="18"/>
        </w:rPr>
        <w:t xml:space="preserve"> (2.3)</w:t>
      </w:r>
    </w:p>
    <w:p w:rsidR="00AE4D76" w:rsidRPr="0027689A" w:rsidRDefault="00AE4D76" w:rsidP="00AE4D76">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Bioavailability</w:t>
      </w:r>
    </w:p>
    <w:p w:rsidR="00AE4D76" w:rsidRPr="0027689A" w:rsidRDefault="00AE4D76" w:rsidP="00AE4D76">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The physiologic ability of a drug to reach its target cells and produce its effect</w:t>
      </w:r>
    </w:p>
    <w:p w:rsidR="00AE4D76" w:rsidRPr="0027689A" w:rsidRDefault="00AE4D76" w:rsidP="00AE4D76">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Can be effected by inert ingredients and tablet compression</w:t>
      </w:r>
    </w:p>
    <w:p w:rsidR="00AE4D76" w:rsidRPr="0027689A" w:rsidRDefault="00AE4D76" w:rsidP="00AE4D76">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Measured by how long a drug takes to exert its effects</w:t>
      </w:r>
    </w:p>
    <w:p w:rsidR="00AE4D76" w:rsidRPr="0027689A" w:rsidRDefault="00AE4D76" w:rsidP="00AE4D76">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Criticality is relative to what the drug’s use is</w:t>
      </w:r>
    </w:p>
    <w:p w:rsidR="00AE4D76" w:rsidRPr="0027689A" w:rsidRDefault="00AE4D76" w:rsidP="00AE4D76">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Negative Formulary Lists</w:t>
      </w:r>
    </w:p>
    <w:p w:rsidR="00AE4D76" w:rsidRPr="0027689A" w:rsidRDefault="00AE4D76" w:rsidP="00AE4D76">
      <w:pPr>
        <w:pStyle w:val="ListParagraph"/>
        <w:numPr>
          <w:ilvl w:val="3"/>
          <w:numId w:val="1"/>
        </w:numPr>
        <w:spacing w:after="0" w:line="240" w:lineRule="auto"/>
        <w:rPr>
          <w:rFonts w:ascii="Verdana" w:hAnsi="Verdana"/>
          <w:b/>
          <w:sz w:val="18"/>
          <w:szCs w:val="18"/>
        </w:rPr>
      </w:pPr>
      <w:r w:rsidRPr="0027689A">
        <w:rPr>
          <w:rFonts w:ascii="Verdana" w:hAnsi="Verdana"/>
          <w:sz w:val="18"/>
          <w:szCs w:val="18"/>
        </w:rPr>
        <w:t>Lists of trade-name drugs that cannot be dispensed as generics</w:t>
      </w:r>
    </w:p>
    <w:p w:rsidR="00AE4D76" w:rsidRPr="0027689A" w:rsidRDefault="00AE4D76" w:rsidP="00AE4D76">
      <w:pPr>
        <w:pStyle w:val="ListParagraph"/>
        <w:numPr>
          <w:ilvl w:val="3"/>
          <w:numId w:val="1"/>
        </w:numPr>
        <w:spacing w:after="0" w:line="240" w:lineRule="auto"/>
        <w:rPr>
          <w:rFonts w:ascii="Verdana" w:hAnsi="Verdana"/>
          <w:b/>
          <w:sz w:val="18"/>
          <w:szCs w:val="18"/>
        </w:rPr>
      </w:pPr>
      <w:r w:rsidRPr="0027689A">
        <w:rPr>
          <w:rFonts w:ascii="Verdana" w:hAnsi="Verdana"/>
          <w:sz w:val="18"/>
          <w:szCs w:val="18"/>
        </w:rPr>
        <w:t>Controversial – difference in bioavailability and bioequivalence may sometimes affect patient outcomes; however, consumer advocacy groups are concerned with higher cost of trade-name drugs.</w:t>
      </w:r>
    </w:p>
    <w:p w:rsidR="00AE4D76" w:rsidRPr="0027689A" w:rsidRDefault="00AE4D76" w:rsidP="00AE4D76">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Price</w:t>
      </w:r>
    </w:p>
    <w:p w:rsidR="00AE4D76" w:rsidRPr="0027689A" w:rsidRDefault="00AE4D76" w:rsidP="00AE4D76">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 xml:space="preserve">Exclusive rights to produce a drug </w:t>
      </w:r>
      <w:r w:rsidRPr="0027689A">
        <w:rPr>
          <w:rFonts w:ascii="Verdana" w:hAnsi="Verdana"/>
          <w:sz w:val="18"/>
          <w:szCs w:val="18"/>
        </w:rPr>
        <w:sym w:font="Wingdings" w:char="F0E0"/>
      </w:r>
      <w:r w:rsidRPr="0027689A">
        <w:rPr>
          <w:rFonts w:ascii="Verdana" w:hAnsi="Verdana"/>
          <w:sz w:val="18"/>
          <w:szCs w:val="18"/>
        </w:rPr>
        <w:t xml:space="preserve"> no competition </w:t>
      </w:r>
      <w:r w:rsidRPr="0027689A">
        <w:rPr>
          <w:rFonts w:ascii="Verdana" w:hAnsi="Verdana"/>
          <w:sz w:val="18"/>
          <w:szCs w:val="18"/>
        </w:rPr>
        <w:sym w:font="Wingdings" w:char="F0E0"/>
      </w:r>
      <w:r w:rsidRPr="0027689A">
        <w:rPr>
          <w:rFonts w:ascii="Verdana" w:hAnsi="Verdana"/>
          <w:sz w:val="18"/>
          <w:szCs w:val="18"/>
        </w:rPr>
        <w:t xml:space="preserve"> prices generally quite high</w:t>
      </w:r>
    </w:p>
    <w:p w:rsidR="00AE4D76" w:rsidRPr="0027689A" w:rsidRDefault="00AE4D76" w:rsidP="00AE4D76">
      <w:pPr>
        <w:pStyle w:val="NoSpacing"/>
        <w:rPr>
          <w:rFonts w:ascii="Verdana" w:hAnsi="Verdana"/>
          <w:sz w:val="18"/>
          <w:szCs w:val="18"/>
        </w:rPr>
      </w:pPr>
    </w:p>
    <w:p w:rsidR="0040310C" w:rsidRPr="0027689A" w:rsidRDefault="0040310C" w:rsidP="00B37A94">
      <w:pPr>
        <w:pStyle w:val="NoSpacing"/>
        <w:rPr>
          <w:rFonts w:ascii="Verdana" w:hAnsi="Verdana"/>
          <w:b/>
          <w:sz w:val="18"/>
          <w:szCs w:val="18"/>
        </w:rPr>
      </w:pPr>
      <w:r w:rsidRPr="0027689A">
        <w:rPr>
          <w:rFonts w:ascii="Verdana" w:hAnsi="Verdana"/>
          <w:b/>
          <w:sz w:val="18"/>
          <w:szCs w:val="18"/>
        </w:rPr>
        <w:t>Chapter: 4</w:t>
      </w:r>
    </w:p>
    <w:p w:rsidR="000D74D1" w:rsidRPr="0027689A" w:rsidRDefault="000D74D1" w:rsidP="00B37A94">
      <w:pPr>
        <w:pStyle w:val="NoSpacing"/>
        <w:rPr>
          <w:rFonts w:ascii="Verdana" w:hAnsi="Verdana"/>
          <w:sz w:val="18"/>
          <w:szCs w:val="18"/>
        </w:rPr>
      </w:pPr>
      <w:r w:rsidRPr="0027689A">
        <w:rPr>
          <w:rFonts w:ascii="Verdana" w:hAnsi="Verdana"/>
          <w:sz w:val="18"/>
          <w:szCs w:val="18"/>
        </w:rPr>
        <w:t>Excretion of Medication------------------------------------------------------------------------1</w:t>
      </w:r>
    </w:p>
    <w:p w:rsidR="00C236BD" w:rsidRPr="0027689A" w:rsidRDefault="00C236BD" w:rsidP="00B37A94">
      <w:pPr>
        <w:pStyle w:val="NoSpacing"/>
        <w:numPr>
          <w:ilvl w:val="0"/>
          <w:numId w:val="1"/>
        </w:numPr>
        <w:rPr>
          <w:rFonts w:ascii="Verdana" w:hAnsi="Verdana"/>
          <w:sz w:val="18"/>
          <w:szCs w:val="18"/>
        </w:rPr>
      </w:pPr>
      <w:r w:rsidRPr="0027689A">
        <w:rPr>
          <w:rFonts w:ascii="Verdana" w:hAnsi="Verdana"/>
          <w:sz w:val="18"/>
          <w:szCs w:val="18"/>
        </w:rPr>
        <w:t>Pg 41</w:t>
      </w:r>
    </w:p>
    <w:p w:rsidR="00C236BD" w:rsidRPr="0027689A" w:rsidRDefault="00C236BD" w:rsidP="00B37A94">
      <w:pPr>
        <w:pStyle w:val="NoSpacing"/>
        <w:numPr>
          <w:ilvl w:val="0"/>
          <w:numId w:val="1"/>
        </w:numPr>
        <w:rPr>
          <w:rFonts w:ascii="Verdana" w:hAnsi="Verdana"/>
          <w:sz w:val="18"/>
          <w:szCs w:val="18"/>
        </w:rPr>
      </w:pPr>
      <w:r w:rsidRPr="0027689A">
        <w:rPr>
          <w:rFonts w:ascii="Verdana" w:hAnsi="Verdana"/>
          <w:sz w:val="18"/>
          <w:szCs w:val="18"/>
        </w:rPr>
        <w:t xml:space="preserve">Absorption </w:t>
      </w:r>
      <w:r w:rsidRPr="0027689A">
        <w:rPr>
          <w:rFonts w:ascii="Verdana" w:hAnsi="Verdana"/>
          <w:sz w:val="18"/>
          <w:szCs w:val="18"/>
        </w:rPr>
        <w:sym w:font="Wingdings" w:char="F0E0"/>
      </w:r>
      <w:r w:rsidRPr="0027689A">
        <w:rPr>
          <w:rFonts w:ascii="Verdana" w:hAnsi="Verdana"/>
          <w:sz w:val="18"/>
          <w:szCs w:val="18"/>
        </w:rPr>
        <w:t xml:space="preserve"> Distribution </w:t>
      </w:r>
      <w:r w:rsidRPr="0027689A">
        <w:rPr>
          <w:rFonts w:ascii="Verdana" w:hAnsi="Verdana"/>
          <w:sz w:val="18"/>
          <w:szCs w:val="18"/>
        </w:rPr>
        <w:sym w:font="Wingdings" w:char="F0E0"/>
      </w:r>
      <w:r w:rsidRPr="0027689A">
        <w:rPr>
          <w:rFonts w:ascii="Verdana" w:hAnsi="Verdana"/>
          <w:sz w:val="18"/>
          <w:szCs w:val="18"/>
        </w:rPr>
        <w:t xml:space="preserve"> Metabolism </w:t>
      </w:r>
      <w:r w:rsidRPr="0027689A">
        <w:rPr>
          <w:rFonts w:ascii="Verdana" w:hAnsi="Verdana"/>
          <w:sz w:val="18"/>
          <w:szCs w:val="18"/>
        </w:rPr>
        <w:sym w:font="Wingdings" w:char="F0E0"/>
      </w:r>
      <w:r w:rsidRPr="0027689A">
        <w:rPr>
          <w:rFonts w:ascii="Verdana" w:hAnsi="Verdana"/>
          <w:sz w:val="18"/>
          <w:szCs w:val="18"/>
        </w:rPr>
        <w:t xml:space="preserve"> Excretion</w:t>
      </w:r>
    </w:p>
    <w:p w:rsidR="00AE4D76" w:rsidRPr="0027689A" w:rsidRDefault="00C236BD" w:rsidP="00AE4D76">
      <w:pPr>
        <w:pStyle w:val="NoSpacing"/>
        <w:numPr>
          <w:ilvl w:val="0"/>
          <w:numId w:val="1"/>
        </w:numPr>
        <w:rPr>
          <w:rFonts w:ascii="Verdana" w:hAnsi="Verdana"/>
          <w:sz w:val="18"/>
          <w:szCs w:val="18"/>
        </w:rPr>
      </w:pPr>
      <w:r w:rsidRPr="0027689A">
        <w:rPr>
          <w:rFonts w:ascii="Verdana" w:hAnsi="Verdana"/>
          <w:sz w:val="18"/>
          <w:szCs w:val="18"/>
        </w:rPr>
        <w:t>Acidity/Alkalinity factors</w:t>
      </w:r>
    </w:p>
    <w:p w:rsidR="00AE4D76" w:rsidRPr="0027689A" w:rsidRDefault="00AE4D76" w:rsidP="00AE4D76">
      <w:pPr>
        <w:pStyle w:val="NoSpacing"/>
        <w:numPr>
          <w:ilvl w:val="0"/>
          <w:numId w:val="1"/>
        </w:numPr>
        <w:rPr>
          <w:rFonts w:ascii="Verdana" w:hAnsi="Verdana"/>
          <w:sz w:val="18"/>
          <w:szCs w:val="18"/>
        </w:rPr>
      </w:pPr>
      <w:r w:rsidRPr="0027689A">
        <w:rPr>
          <w:rFonts w:ascii="Verdana" w:hAnsi="Verdana"/>
          <w:b/>
          <w:sz w:val="18"/>
          <w:szCs w:val="18"/>
        </w:rPr>
        <w:t>Excretion of Medications</w:t>
      </w:r>
      <w:r w:rsidRPr="0027689A">
        <w:rPr>
          <w:rFonts w:ascii="Verdana" w:hAnsi="Verdana"/>
          <w:sz w:val="18"/>
          <w:szCs w:val="18"/>
        </w:rPr>
        <w:t xml:space="preserve"> (4.6)</w:t>
      </w:r>
    </w:p>
    <w:p w:rsidR="00AE4D76" w:rsidRPr="0027689A" w:rsidRDefault="00AE4D76" w:rsidP="00AE4D76">
      <w:pPr>
        <w:pStyle w:val="NoSpacing"/>
        <w:numPr>
          <w:ilvl w:val="1"/>
          <w:numId w:val="1"/>
        </w:numPr>
        <w:rPr>
          <w:rFonts w:ascii="Verdana" w:hAnsi="Verdana"/>
          <w:sz w:val="18"/>
          <w:szCs w:val="18"/>
        </w:rPr>
      </w:pPr>
      <w:r w:rsidRPr="0027689A">
        <w:rPr>
          <w:rFonts w:ascii="Verdana" w:hAnsi="Verdana"/>
          <w:sz w:val="18"/>
          <w:szCs w:val="18"/>
        </w:rPr>
        <w:t>Process by which drugs are removed from the body</w:t>
      </w:r>
    </w:p>
    <w:p w:rsidR="00AE4D76" w:rsidRPr="0027689A" w:rsidRDefault="00AE4D76" w:rsidP="00AE4D76">
      <w:pPr>
        <w:pStyle w:val="NoSpacing"/>
        <w:numPr>
          <w:ilvl w:val="1"/>
          <w:numId w:val="1"/>
        </w:numPr>
        <w:rPr>
          <w:rFonts w:ascii="Verdana" w:hAnsi="Verdana"/>
          <w:sz w:val="18"/>
          <w:szCs w:val="18"/>
        </w:rPr>
      </w:pPr>
      <w:r w:rsidRPr="0027689A">
        <w:rPr>
          <w:rFonts w:ascii="Verdana" w:hAnsi="Verdana"/>
          <w:sz w:val="18"/>
          <w:szCs w:val="18"/>
        </w:rPr>
        <w:t>The rate at which medications are excreted determines their concentration in the bloodstream/tissues</w:t>
      </w:r>
    </w:p>
    <w:p w:rsidR="00AE4D76" w:rsidRPr="0027689A" w:rsidRDefault="00AE4D76" w:rsidP="00AE4D76">
      <w:pPr>
        <w:pStyle w:val="NoSpacing"/>
        <w:numPr>
          <w:ilvl w:val="2"/>
          <w:numId w:val="1"/>
        </w:numPr>
        <w:rPr>
          <w:rFonts w:ascii="Verdana" w:hAnsi="Verdana"/>
          <w:sz w:val="18"/>
          <w:szCs w:val="18"/>
        </w:rPr>
      </w:pPr>
      <w:r w:rsidRPr="0027689A">
        <w:rPr>
          <w:rFonts w:ascii="Verdana" w:hAnsi="Verdana"/>
          <w:sz w:val="18"/>
          <w:szCs w:val="18"/>
        </w:rPr>
        <w:t>Concentration determines duration of action</w:t>
      </w:r>
    </w:p>
    <w:p w:rsidR="00AE4D76" w:rsidRPr="0027689A" w:rsidRDefault="00AE4D76" w:rsidP="00AE4D76">
      <w:pPr>
        <w:pStyle w:val="NoSpacing"/>
        <w:numPr>
          <w:ilvl w:val="1"/>
          <w:numId w:val="1"/>
        </w:numPr>
        <w:rPr>
          <w:rFonts w:ascii="Verdana" w:hAnsi="Verdana"/>
          <w:sz w:val="18"/>
          <w:szCs w:val="18"/>
        </w:rPr>
      </w:pPr>
      <w:r w:rsidRPr="0027689A">
        <w:rPr>
          <w:rFonts w:ascii="Verdana" w:hAnsi="Verdana"/>
          <w:sz w:val="18"/>
          <w:szCs w:val="18"/>
        </w:rPr>
        <w:t>Primary site of excretion is the kidney</w:t>
      </w:r>
    </w:p>
    <w:p w:rsidR="00AE4D76"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Filters on average 180L of blood per day</w:t>
      </w:r>
    </w:p>
    <w:p w:rsidR="00AE4D76"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 xml:space="preserve">Some drugs are small enough to be passively filtered at the </w:t>
      </w:r>
      <w:proofErr w:type="spellStart"/>
      <w:r w:rsidRPr="0027689A">
        <w:rPr>
          <w:rFonts w:ascii="Verdana" w:hAnsi="Verdana"/>
          <w:sz w:val="18"/>
          <w:szCs w:val="18"/>
        </w:rPr>
        <w:t>glomerulus</w:t>
      </w:r>
      <w:proofErr w:type="spellEnd"/>
    </w:p>
    <w:p w:rsidR="00AE4D76"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Larger and/or protein-bound drugs have to be actively secreted into the distal tubule in order to be excreted</w:t>
      </w:r>
    </w:p>
    <w:p w:rsidR="00AE4D76"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Urine pH also influences drug excretion</w:t>
      </w:r>
    </w:p>
    <w:p w:rsidR="00AE4D76" w:rsidRPr="0027689A" w:rsidRDefault="00AE4D76" w:rsidP="00AE4D76">
      <w:pPr>
        <w:pStyle w:val="ListParagraph"/>
        <w:numPr>
          <w:ilvl w:val="4"/>
          <w:numId w:val="4"/>
        </w:numPr>
        <w:spacing w:after="0" w:line="240" w:lineRule="auto"/>
        <w:rPr>
          <w:rFonts w:ascii="Verdana" w:hAnsi="Verdana"/>
          <w:b/>
          <w:sz w:val="18"/>
          <w:szCs w:val="18"/>
        </w:rPr>
      </w:pPr>
      <w:r w:rsidRPr="0027689A">
        <w:rPr>
          <w:rFonts w:ascii="Verdana" w:hAnsi="Verdana"/>
          <w:sz w:val="18"/>
          <w:szCs w:val="18"/>
        </w:rPr>
        <w:t xml:space="preserve">In patients who have overdosed on a medication (needs to be excreted ASAP) we can give another drug that changes urine pH in order to help the patient </w:t>
      </w:r>
      <w:proofErr w:type="spellStart"/>
      <w:r w:rsidRPr="0027689A">
        <w:rPr>
          <w:rFonts w:ascii="Verdana" w:hAnsi="Verdana"/>
          <w:sz w:val="18"/>
          <w:szCs w:val="18"/>
        </w:rPr>
        <w:t>detox</w:t>
      </w:r>
      <w:proofErr w:type="spellEnd"/>
      <w:r w:rsidRPr="0027689A">
        <w:rPr>
          <w:rFonts w:ascii="Verdana" w:hAnsi="Verdana"/>
          <w:sz w:val="18"/>
          <w:szCs w:val="18"/>
        </w:rPr>
        <w:t xml:space="preserve"> more quickly.</w:t>
      </w:r>
    </w:p>
    <w:p w:rsidR="00AE4D76"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Kidney filtration mechanisms are less active in:</w:t>
      </w:r>
    </w:p>
    <w:p w:rsidR="00AE4D76" w:rsidRPr="0027689A" w:rsidRDefault="00AE4D76" w:rsidP="00AE4D76">
      <w:pPr>
        <w:pStyle w:val="ListParagraph"/>
        <w:numPr>
          <w:ilvl w:val="4"/>
          <w:numId w:val="4"/>
        </w:numPr>
        <w:spacing w:after="0" w:line="240" w:lineRule="auto"/>
        <w:rPr>
          <w:rFonts w:ascii="Verdana" w:hAnsi="Verdana"/>
          <w:b/>
          <w:sz w:val="18"/>
          <w:szCs w:val="18"/>
        </w:rPr>
      </w:pPr>
      <w:r w:rsidRPr="0027689A">
        <w:rPr>
          <w:rFonts w:ascii="Verdana" w:hAnsi="Verdana"/>
          <w:sz w:val="18"/>
          <w:szCs w:val="18"/>
        </w:rPr>
        <w:t>Infants</w:t>
      </w:r>
    </w:p>
    <w:p w:rsidR="00AE4D76" w:rsidRPr="0027689A" w:rsidRDefault="00AE4D76" w:rsidP="00AE4D76">
      <w:pPr>
        <w:pStyle w:val="ListParagraph"/>
        <w:numPr>
          <w:ilvl w:val="4"/>
          <w:numId w:val="4"/>
        </w:numPr>
        <w:spacing w:after="0" w:line="240" w:lineRule="auto"/>
        <w:rPr>
          <w:rFonts w:ascii="Verdana" w:hAnsi="Verdana"/>
          <w:b/>
          <w:sz w:val="18"/>
          <w:szCs w:val="18"/>
        </w:rPr>
      </w:pPr>
      <w:r w:rsidRPr="0027689A">
        <w:rPr>
          <w:rFonts w:ascii="Verdana" w:hAnsi="Verdana"/>
          <w:sz w:val="18"/>
          <w:szCs w:val="18"/>
        </w:rPr>
        <w:t>Elderly</w:t>
      </w:r>
    </w:p>
    <w:p w:rsidR="00AE4D76" w:rsidRPr="0027689A" w:rsidRDefault="00AE4D76" w:rsidP="00AE4D76">
      <w:pPr>
        <w:pStyle w:val="ListParagraph"/>
        <w:numPr>
          <w:ilvl w:val="4"/>
          <w:numId w:val="4"/>
        </w:numPr>
        <w:spacing w:after="0" w:line="240" w:lineRule="auto"/>
        <w:rPr>
          <w:rFonts w:ascii="Verdana" w:hAnsi="Verdana"/>
          <w:b/>
          <w:sz w:val="18"/>
          <w:szCs w:val="18"/>
        </w:rPr>
      </w:pPr>
      <w:r w:rsidRPr="0027689A">
        <w:rPr>
          <w:rFonts w:ascii="Verdana" w:hAnsi="Verdana"/>
          <w:sz w:val="18"/>
          <w:szCs w:val="18"/>
        </w:rPr>
        <w:t>Patients with Renal Dz</w:t>
      </w:r>
    </w:p>
    <w:p w:rsidR="00AE4D76" w:rsidRPr="0027689A" w:rsidRDefault="00AE4D76" w:rsidP="00AE4D76">
      <w:pPr>
        <w:pStyle w:val="ListParagraph"/>
        <w:numPr>
          <w:ilvl w:val="5"/>
          <w:numId w:val="4"/>
        </w:numPr>
        <w:spacing w:after="0" w:line="240" w:lineRule="auto"/>
        <w:rPr>
          <w:rFonts w:ascii="Verdana" w:hAnsi="Verdana"/>
          <w:b/>
          <w:sz w:val="18"/>
          <w:szCs w:val="18"/>
        </w:rPr>
      </w:pPr>
      <w:r w:rsidRPr="0027689A">
        <w:rPr>
          <w:rFonts w:ascii="Verdana" w:hAnsi="Verdana"/>
          <w:sz w:val="18"/>
          <w:szCs w:val="18"/>
        </w:rPr>
        <w:lastRenderedPageBreak/>
        <w:t>These patients retain drugs for an extended time</w:t>
      </w:r>
    </w:p>
    <w:p w:rsidR="00AE4D76" w:rsidRPr="0027689A" w:rsidRDefault="00AE4D76" w:rsidP="00AE4D76">
      <w:pPr>
        <w:pStyle w:val="ListParagraph"/>
        <w:numPr>
          <w:ilvl w:val="5"/>
          <w:numId w:val="4"/>
        </w:numPr>
        <w:spacing w:after="0" w:line="240" w:lineRule="auto"/>
        <w:rPr>
          <w:rFonts w:ascii="Verdana" w:hAnsi="Verdana"/>
          <w:b/>
          <w:sz w:val="18"/>
          <w:szCs w:val="18"/>
        </w:rPr>
      </w:pPr>
      <w:r w:rsidRPr="0027689A">
        <w:rPr>
          <w:rFonts w:ascii="Verdana" w:hAnsi="Verdana"/>
          <w:sz w:val="18"/>
          <w:szCs w:val="18"/>
        </w:rPr>
        <w:t xml:space="preserve">KIDNEY FUNCTION LAB VALUES AND DOSING REGIMES MUST BE FOLLOWED </w:t>
      </w:r>
      <w:r w:rsidRPr="0027689A">
        <w:rPr>
          <w:rFonts w:ascii="Verdana" w:hAnsi="Verdana"/>
          <w:sz w:val="18"/>
          <w:szCs w:val="18"/>
          <w:u w:val="single"/>
        </w:rPr>
        <w:t>CLOSELY</w:t>
      </w:r>
      <w:r w:rsidRPr="0027689A">
        <w:rPr>
          <w:rFonts w:ascii="Verdana" w:hAnsi="Verdana"/>
          <w:sz w:val="18"/>
          <w:szCs w:val="18"/>
        </w:rPr>
        <w:t xml:space="preserve"> and </w:t>
      </w:r>
      <w:r w:rsidRPr="0027689A">
        <w:rPr>
          <w:rFonts w:ascii="Verdana" w:hAnsi="Verdana"/>
          <w:sz w:val="18"/>
          <w:szCs w:val="18"/>
          <w:u w:val="single"/>
        </w:rPr>
        <w:t>OFTEN</w:t>
      </w:r>
      <w:r w:rsidRPr="0027689A">
        <w:rPr>
          <w:rFonts w:ascii="Verdana" w:hAnsi="Verdana"/>
          <w:sz w:val="18"/>
          <w:szCs w:val="18"/>
        </w:rPr>
        <w:t>!!!</w:t>
      </w:r>
    </w:p>
    <w:p w:rsidR="00AE4D76" w:rsidRPr="0027689A" w:rsidRDefault="00AE4D76" w:rsidP="00AE4D76">
      <w:pPr>
        <w:pStyle w:val="ListParagraph"/>
        <w:numPr>
          <w:ilvl w:val="5"/>
          <w:numId w:val="4"/>
        </w:numPr>
        <w:spacing w:after="0" w:line="240" w:lineRule="auto"/>
        <w:rPr>
          <w:rFonts w:ascii="Verdana" w:hAnsi="Verdana"/>
          <w:b/>
          <w:sz w:val="18"/>
          <w:szCs w:val="18"/>
        </w:rPr>
      </w:pPr>
      <w:r w:rsidRPr="0027689A">
        <w:rPr>
          <w:rFonts w:ascii="Verdana" w:hAnsi="Verdana"/>
          <w:sz w:val="18"/>
          <w:szCs w:val="18"/>
        </w:rPr>
        <w:t>These patients are preferred to receive drugs that are eliminated through the feces</w:t>
      </w:r>
    </w:p>
    <w:p w:rsidR="00AE4D76" w:rsidRPr="0027689A" w:rsidRDefault="00AE4D76" w:rsidP="00AE4D76">
      <w:pPr>
        <w:pStyle w:val="ListParagraph"/>
        <w:numPr>
          <w:ilvl w:val="6"/>
          <w:numId w:val="4"/>
        </w:numPr>
        <w:spacing w:after="0" w:line="240" w:lineRule="auto"/>
        <w:rPr>
          <w:rFonts w:ascii="Verdana" w:hAnsi="Verdana"/>
          <w:b/>
          <w:sz w:val="18"/>
          <w:szCs w:val="18"/>
        </w:rPr>
      </w:pPr>
      <w:r w:rsidRPr="0027689A">
        <w:rPr>
          <w:rFonts w:ascii="Verdana" w:hAnsi="Verdana"/>
          <w:sz w:val="18"/>
          <w:szCs w:val="18"/>
        </w:rPr>
        <w:t xml:space="preserve">i.e. – </w:t>
      </w:r>
      <w:proofErr w:type="spellStart"/>
      <w:r w:rsidRPr="0027689A">
        <w:rPr>
          <w:rFonts w:ascii="Verdana" w:hAnsi="Verdana"/>
          <w:sz w:val="18"/>
          <w:szCs w:val="18"/>
        </w:rPr>
        <w:t>biliary</w:t>
      </w:r>
      <w:proofErr w:type="spellEnd"/>
      <w:r w:rsidRPr="0027689A">
        <w:rPr>
          <w:rFonts w:ascii="Verdana" w:hAnsi="Verdana"/>
          <w:sz w:val="18"/>
          <w:szCs w:val="18"/>
        </w:rPr>
        <w:t xml:space="preserve"> excretion</w:t>
      </w:r>
    </w:p>
    <w:p w:rsidR="00AE4D76" w:rsidRPr="0027689A" w:rsidRDefault="00AE4D76" w:rsidP="00AE4D76">
      <w:pPr>
        <w:pStyle w:val="ListParagraph"/>
        <w:numPr>
          <w:ilvl w:val="1"/>
          <w:numId w:val="4"/>
        </w:numPr>
        <w:spacing w:after="0" w:line="240" w:lineRule="auto"/>
        <w:rPr>
          <w:rFonts w:ascii="Verdana" w:hAnsi="Verdana"/>
          <w:b/>
          <w:sz w:val="18"/>
          <w:szCs w:val="18"/>
        </w:rPr>
      </w:pPr>
      <w:r w:rsidRPr="0027689A">
        <w:rPr>
          <w:rFonts w:ascii="Verdana" w:hAnsi="Verdana"/>
          <w:sz w:val="18"/>
          <w:szCs w:val="18"/>
        </w:rPr>
        <w:t>Drugs that change into gaseous forms can be excreted by the respiratory system</w:t>
      </w:r>
    </w:p>
    <w:p w:rsidR="00AE4D76"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The better the patient’s gas exchange, the quicker the excretion.</w:t>
      </w:r>
    </w:p>
    <w:p w:rsidR="00AE4D76" w:rsidRPr="0027689A" w:rsidRDefault="00AE4D76" w:rsidP="00AE4D76">
      <w:pPr>
        <w:pStyle w:val="ListParagraph"/>
        <w:numPr>
          <w:ilvl w:val="1"/>
          <w:numId w:val="4"/>
        </w:numPr>
        <w:spacing w:after="0" w:line="240" w:lineRule="auto"/>
        <w:rPr>
          <w:rFonts w:ascii="Verdana" w:hAnsi="Verdana"/>
          <w:b/>
          <w:sz w:val="18"/>
          <w:szCs w:val="18"/>
        </w:rPr>
      </w:pPr>
      <w:r w:rsidRPr="0027689A">
        <w:rPr>
          <w:rFonts w:ascii="Verdana" w:hAnsi="Verdana"/>
          <w:sz w:val="18"/>
          <w:szCs w:val="18"/>
        </w:rPr>
        <w:t>Drugs can also undergo glandular excretion</w:t>
      </w:r>
    </w:p>
    <w:p w:rsidR="00C236BD" w:rsidRPr="0027689A" w:rsidRDefault="00AE4D76" w:rsidP="00AE4D76">
      <w:pPr>
        <w:pStyle w:val="ListParagraph"/>
        <w:numPr>
          <w:ilvl w:val="2"/>
          <w:numId w:val="4"/>
        </w:numPr>
        <w:spacing w:after="0" w:line="240" w:lineRule="auto"/>
        <w:rPr>
          <w:rFonts w:ascii="Verdana" w:hAnsi="Verdana"/>
          <w:b/>
          <w:sz w:val="18"/>
          <w:szCs w:val="18"/>
        </w:rPr>
      </w:pPr>
      <w:r w:rsidRPr="0027689A">
        <w:rPr>
          <w:rFonts w:ascii="Verdana" w:hAnsi="Verdana"/>
          <w:sz w:val="18"/>
          <w:szCs w:val="18"/>
        </w:rPr>
        <w:t>Saliva, sweat, or breast milk</w:t>
      </w:r>
      <w:r w:rsidR="00C236BD" w:rsidRPr="0027689A">
        <w:rPr>
          <w:rFonts w:ascii="Verdana" w:hAnsi="Verdana"/>
          <w:sz w:val="18"/>
          <w:szCs w:val="18"/>
        </w:rPr>
        <w:br/>
      </w:r>
    </w:p>
    <w:p w:rsidR="000D74D1" w:rsidRPr="0027689A" w:rsidRDefault="000D74D1" w:rsidP="00B37A94">
      <w:pPr>
        <w:pStyle w:val="NoSpacing"/>
        <w:rPr>
          <w:rFonts w:ascii="Verdana" w:hAnsi="Verdana"/>
          <w:b/>
          <w:sz w:val="18"/>
          <w:szCs w:val="18"/>
        </w:rPr>
      </w:pPr>
      <w:r w:rsidRPr="0027689A">
        <w:rPr>
          <w:rFonts w:ascii="Verdana" w:hAnsi="Verdana"/>
          <w:b/>
          <w:sz w:val="18"/>
          <w:szCs w:val="18"/>
        </w:rPr>
        <w:t>Chapter: 5</w:t>
      </w:r>
    </w:p>
    <w:p w:rsidR="00821518" w:rsidRPr="0027689A" w:rsidRDefault="00821518" w:rsidP="00B37A94">
      <w:pPr>
        <w:pStyle w:val="NoSpacing"/>
        <w:rPr>
          <w:rFonts w:ascii="Verdana" w:hAnsi="Verdana"/>
          <w:sz w:val="18"/>
          <w:szCs w:val="18"/>
        </w:rPr>
      </w:pPr>
      <w:r w:rsidRPr="0027689A">
        <w:rPr>
          <w:rFonts w:ascii="Verdana" w:hAnsi="Verdana"/>
          <w:sz w:val="18"/>
          <w:szCs w:val="18"/>
        </w:rPr>
        <w:t>Potency and Efficacy-----------------------------------------------------------------------------1</w:t>
      </w:r>
    </w:p>
    <w:p w:rsidR="00C236BD" w:rsidRPr="0027689A" w:rsidRDefault="00C236BD" w:rsidP="00B37A94">
      <w:pPr>
        <w:pStyle w:val="NoSpacing"/>
        <w:numPr>
          <w:ilvl w:val="0"/>
          <w:numId w:val="1"/>
        </w:numPr>
        <w:rPr>
          <w:rFonts w:ascii="Verdana" w:hAnsi="Verdana"/>
          <w:sz w:val="18"/>
          <w:szCs w:val="18"/>
        </w:rPr>
      </w:pPr>
      <w:r w:rsidRPr="0027689A">
        <w:rPr>
          <w:rFonts w:ascii="Verdana" w:hAnsi="Verdana"/>
          <w:sz w:val="18"/>
          <w:szCs w:val="18"/>
        </w:rPr>
        <w:t>Pg 49</w:t>
      </w:r>
    </w:p>
    <w:p w:rsidR="00C236BD" w:rsidRPr="0027689A" w:rsidRDefault="00C236BD" w:rsidP="00B37A94">
      <w:pPr>
        <w:pStyle w:val="NoSpacing"/>
        <w:numPr>
          <w:ilvl w:val="0"/>
          <w:numId w:val="1"/>
        </w:numPr>
        <w:rPr>
          <w:rFonts w:ascii="Verdana" w:hAnsi="Verdana"/>
          <w:sz w:val="18"/>
          <w:szCs w:val="18"/>
        </w:rPr>
      </w:pPr>
      <w:r w:rsidRPr="0027689A">
        <w:rPr>
          <w:rFonts w:ascii="Verdana" w:hAnsi="Verdana"/>
          <w:sz w:val="18"/>
          <w:szCs w:val="18"/>
        </w:rPr>
        <w:t>Potency = strength per amount</w:t>
      </w:r>
    </w:p>
    <w:p w:rsidR="00F92ECC" w:rsidRPr="0027689A" w:rsidRDefault="00C236BD" w:rsidP="00F92ECC">
      <w:pPr>
        <w:pStyle w:val="NoSpacing"/>
        <w:numPr>
          <w:ilvl w:val="0"/>
          <w:numId w:val="1"/>
        </w:numPr>
        <w:rPr>
          <w:rFonts w:ascii="Verdana" w:hAnsi="Verdana"/>
          <w:sz w:val="18"/>
          <w:szCs w:val="18"/>
        </w:rPr>
      </w:pPr>
      <w:r w:rsidRPr="0027689A">
        <w:rPr>
          <w:rFonts w:ascii="Verdana" w:hAnsi="Verdana"/>
          <w:sz w:val="18"/>
          <w:szCs w:val="18"/>
        </w:rPr>
        <w:t>Efficacy = greater impact (this one is more desirable)</w:t>
      </w:r>
    </w:p>
    <w:p w:rsidR="00F92ECC" w:rsidRPr="0027689A" w:rsidRDefault="00AE4D76" w:rsidP="00F92ECC">
      <w:pPr>
        <w:pStyle w:val="NoSpacing"/>
        <w:numPr>
          <w:ilvl w:val="0"/>
          <w:numId w:val="1"/>
        </w:numPr>
        <w:rPr>
          <w:rFonts w:ascii="Verdana" w:hAnsi="Verdana"/>
          <w:sz w:val="18"/>
          <w:szCs w:val="18"/>
        </w:rPr>
      </w:pPr>
      <w:r w:rsidRPr="0027689A">
        <w:rPr>
          <w:rFonts w:ascii="Verdana" w:hAnsi="Verdana"/>
          <w:b/>
          <w:sz w:val="18"/>
          <w:szCs w:val="18"/>
        </w:rPr>
        <w:t>Potency and Efficacy</w:t>
      </w:r>
      <w:r w:rsidRPr="0027689A">
        <w:rPr>
          <w:rFonts w:ascii="Verdana" w:hAnsi="Verdana"/>
          <w:sz w:val="18"/>
          <w:szCs w:val="18"/>
        </w:rPr>
        <w:t xml:space="preserve"> (5.4)</w:t>
      </w:r>
    </w:p>
    <w:p w:rsidR="00F92ECC" w:rsidRPr="0027689A" w:rsidRDefault="00AE4D76" w:rsidP="00F92ECC">
      <w:pPr>
        <w:pStyle w:val="NoSpacing"/>
        <w:numPr>
          <w:ilvl w:val="1"/>
          <w:numId w:val="1"/>
        </w:numPr>
        <w:rPr>
          <w:rFonts w:ascii="Verdana" w:hAnsi="Verdana"/>
          <w:sz w:val="18"/>
          <w:szCs w:val="18"/>
        </w:rPr>
      </w:pPr>
      <w:r w:rsidRPr="0027689A">
        <w:rPr>
          <w:rFonts w:ascii="Verdana" w:hAnsi="Verdana"/>
          <w:sz w:val="18"/>
          <w:szCs w:val="18"/>
        </w:rPr>
        <w:t>Within a pharmacological class not all drugs are equally effective; there are two ways to compare drugs within the same class</w:t>
      </w:r>
    </w:p>
    <w:p w:rsidR="00F92ECC" w:rsidRPr="0027689A" w:rsidRDefault="00AE4D76" w:rsidP="00F92ECC">
      <w:pPr>
        <w:pStyle w:val="NoSpacing"/>
        <w:numPr>
          <w:ilvl w:val="2"/>
          <w:numId w:val="1"/>
        </w:numPr>
        <w:rPr>
          <w:rFonts w:ascii="Verdana" w:hAnsi="Verdana"/>
          <w:sz w:val="18"/>
          <w:szCs w:val="18"/>
        </w:rPr>
      </w:pPr>
      <w:r w:rsidRPr="0027689A">
        <w:rPr>
          <w:rFonts w:ascii="Verdana" w:hAnsi="Verdana"/>
          <w:noProof/>
          <w:sz w:val="18"/>
          <w:szCs w:val="18"/>
        </w:rPr>
        <w:drawing>
          <wp:anchor distT="0" distB="0" distL="114300" distR="114300" simplePos="0" relativeHeight="251659264" behindDoc="0" locked="0" layoutInCell="1" allowOverlap="1">
            <wp:simplePos x="0" y="0"/>
            <wp:positionH relativeFrom="column">
              <wp:posOffset>4465320</wp:posOffset>
            </wp:positionH>
            <wp:positionV relativeFrom="paragraph">
              <wp:posOffset>78105</wp:posOffset>
            </wp:positionV>
            <wp:extent cx="1192530" cy="815340"/>
            <wp:effectExtent l="19050" t="0" r="7620" b="0"/>
            <wp:wrapThrough wrapText="bothSides">
              <wp:wrapPolygon edited="0">
                <wp:start x="-345" y="0"/>
                <wp:lineTo x="-345" y="21196"/>
                <wp:lineTo x="21738" y="21196"/>
                <wp:lineTo x="21738" y="0"/>
                <wp:lineTo x="-345" y="0"/>
              </wp:wrapPolygon>
            </wp:wrapThrough>
            <wp:docPr id="5" name="Picture 2" descr="http://upload.wikimedia.org/wikipedia/commons/thumb/e/eb/Potency_pharmacology.svg/320px-Potency_pharmacology.svg.png"/>
            <wp:cNvGraphicFramePr/>
            <a:graphic xmlns:a="http://schemas.openxmlformats.org/drawingml/2006/main">
              <a:graphicData uri="http://schemas.openxmlformats.org/drawingml/2006/picture">
                <pic:pic xmlns:pic="http://schemas.openxmlformats.org/drawingml/2006/picture">
                  <pic:nvPicPr>
                    <pic:cNvPr id="39940" name="Picture 3" descr="http://upload.wikimedia.org/wikipedia/commons/thumb/e/eb/Potency_pharmacology.svg/320px-Potency_pharmacology.svg.png"/>
                    <pic:cNvPicPr>
                      <a:picLocks noChangeAspect="1" noChangeArrowheads="1"/>
                    </pic:cNvPicPr>
                  </pic:nvPicPr>
                  <pic:blipFill>
                    <a:blip r:embed="rId6" cstate="print"/>
                    <a:srcRect/>
                    <a:stretch>
                      <a:fillRect/>
                    </a:stretch>
                  </pic:blipFill>
                  <pic:spPr bwMode="auto">
                    <a:xfrm>
                      <a:off x="0" y="0"/>
                      <a:ext cx="1192530" cy="815340"/>
                    </a:xfrm>
                    <a:prstGeom prst="rect">
                      <a:avLst/>
                    </a:prstGeom>
                    <a:noFill/>
                    <a:ln w="9525">
                      <a:noFill/>
                      <a:miter lim="800000"/>
                      <a:headEnd/>
                      <a:tailEnd/>
                    </a:ln>
                  </pic:spPr>
                </pic:pic>
              </a:graphicData>
            </a:graphic>
          </wp:anchor>
        </w:drawing>
      </w:r>
      <w:r w:rsidRPr="0027689A">
        <w:rPr>
          <w:rFonts w:ascii="Verdana" w:hAnsi="Verdana"/>
          <w:sz w:val="18"/>
          <w:szCs w:val="18"/>
        </w:rPr>
        <w:t>Potency</w:t>
      </w:r>
    </w:p>
    <w:p w:rsidR="00F92ECC" w:rsidRPr="0027689A" w:rsidRDefault="00AE4D76" w:rsidP="00F92ECC">
      <w:pPr>
        <w:pStyle w:val="NoSpacing"/>
        <w:numPr>
          <w:ilvl w:val="3"/>
          <w:numId w:val="1"/>
        </w:numPr>
        <w:rPr>
          <w:rFonts w:ascii="Verdana" w:hAnsi="Verdana"/>
          <w:sz w:val="18"/>
          <w:szCs w:val="18"/>
        </w:rPr>
      </w:pPr>
      <w:r w:rsidRPr="0027689A">
        <w:rPr>
          <w:rFonts w:ascii="Verdana" w:hAnsi="Verdana"/>
          <w:sz w:val="18"/>
          <w:szCs w:val="18"/>
        </w:rPr>
        <w:t>A drug that is more potent will produce a therapeutic effect at a lower dose</w:t>
      </w:r>
      <w:r w:rsidRPr="0027689A">
        <w:rPr>
          <w:rFonts w:ascii="Verdana" w:hAnsi="Verdana"/>
          <w:noProof/>
          <w:sz w:val="18"/>
          <w:szCs w:val="18"/>
        </w:rPr>
        <w:t xml:space="preserve"> </w:t>
      </w:r>
    </w:p>
    <w:p w:rsidR="00F92ECC" w:rsidRPr="0027689A" w:rsidRDefault="00AE4D76" w:rsidP="00F92ECC">
      <w:pPr>
        <w:pStyle w:val="NoSpacing"/>
        <w:numPr>
          <w:ilvl w:val="4"/>
          <w:numId w:val="1"/>
        </w:numPr>
        <w:rPr>
          <w:rFonts w:ascii="Verdana" w:hAnsi="Verdana"/>
          <w:sz w:val="18"/>
          <w:szCs w:val="18"/>
        </w:rPr>
      </w:pPr>
      <w:r w:rsidRPr="0027689A">
        <w:rPr>
          <w:rFonts w:ascii="Verdana" w:hAnsi="Verdana"/>
          <w:sz w:val="18"/>
          <w:szCs w:val="18"/>
        </w:rPr>
        <w:t>Therefore, in the graph, the Red Drug is more potent than the Blue Drug because the same effect is achieved with lower concentration.</w:t>
      </w:r>
    </w:p>
    <w:p w:rsidR="00F92ECC" w:rsidRPr="0027689A" w:rsidRDefault="00AE4D76" w:rsidP="00F92ECC">
      <w:pPr>
        <w:pStyle w:val="NoSpacing"/>
        <w:numPr>
          <w:ilvl w:val="2"/>
          <w:numId w:val="1"/>
        </w:numPr>
        <w:rPr>
          <w:rFonts w:ascii="Verdana" w:hAnsi="Verdana"/>
          <w:sz w:val="18"/>
          <w:szCs w:val="18"/>
        </w:rPr>
      </w:pPr>
      <w:r w:rsidRPr="0027689A">
        <w:rPr>
          <w:rFonts w:ascii="Verdana" w:hAnsi="Verdana"/>
          <w:sz w:val="18"/>
          <w:szCs w:val="18"/>
        </w:rPr>
        <w:t>Efficacy</w:t>
      </w:r>
    </w:p>
    <w:p w:rsidR="00F92ECC" w:rsidRPr="0027689A" w:rsidRDefault="00AE4D76" w:rsidP="00F92ECC">
      <w:pPr>
        <w:pStyle w:val="NoSpacing"/>
        <w:numPr>
          <w:ilvl w:val="3"/>
          <w:numId w:val="1"/>
        </w:numPr>
        <w:rPr>
          <w:rFonts w:ascii="Verdana" w:hAnsi="Verdana"/>
          <w:sz w:val="18"/>
          <w:szCs w:val="18"/>
        </w:rPr>
      </w:pPr>
      <w:r w:rsidRPr="0027689A">
        <w:rPr>
          <w:rFonts w:ascii="Verdana" w:hAnsi="Verdana"/>
          <w:noProof/>
          <w:sz w:val="18"/>
          <w:szCs w:val="18"/>
        </w:rPr>
        <w:drawing>
          <wp:anchor distT="0" distB="0" distL="114300" distR="114300" simplePos="0" relativeHeight="251660288" behindDoc="0" locked="0" layoutInCell="1" allowOverlap="1">
            <wp:simplePos x="0" y="0"/>
            <wp:positionH relativeFrom="column">
              <wp:posOffset>4530090</wp:posOffset>
            </wp:positionH>
            <wp:positionV relativeFrom="paragraph">
              <wp:posOffset>12700</wp:posOffset>
            </wp:positionV>
            <wp:extent cx="1390650" cy="952500"/>
            <wp:effectExtent l="19050" t="0" r="0" b="0"/>
            <wp:wrapThrough wrapText="bothSides">
              <wp:wrapPolygon edited="0">
                <wp:start x="-296" y="0"/>
                <wp:lineTo x="-296" y="21168"/>
                <wp:lineTo x="21600" y="21168"/>
                <wp:lineTo x="21600" y="0"/>
                <wp:lineTo x="-296" y="0"/>
              </wp:wrapPolygon>
            </wp:wrapThrough>
            <wp:docPr id="6" name="Picture 3" descr="http://ts1.mm.bing.net/images/thumbnail.aspx?q=4718834034016964&amp;id=94781c41c1a4c12f07071f16f2bf3c9f"/>
            <wp:cNvGraphicFramePr/>
            <a:graphic xmlns:a="http://schemas.openxmlformats.org/drawingml/2006/main">
              <a:graphicData uri="http://schemas.openxmlformats.org/drawingml/2006/picture">
                <pic:pic xmlns:pic="http://schemas.openxmlformats.org/drawingml/2006/picture">
                  <pic:nvPicPr>
                    <pic:cNvPr id="39941" name="ihover-img" descr="http://ts1.mm.bing.net/images/thumbnail.aspx?q=4718834034016964&amp;id=94781c41c1a4c12f07071f16f2bf3c9f"/>
                    <pic:cNvPicPr>
                      <a:picLocks noChangeAspect="1" noChangeArrowheads="1"/>
                    </pic:cNvPicPr>
                  </pic:nvPicPr>
                  <pic:blipFill>
                    <a:blip r:embed="rId7" cstate="print"/>
                    <a:srcRect/>
                    <a:stretch>
                      <a:fillRect/>
                    </a:stretch>
                  </pic:blipFill>
                  <pic:spPr bwMode="auto">
                    <a:xfrm>
                      <a:off x="0" y="0"/>
                      <a:ext cx="1390650" cy="952500"/>
                    </a:xfrm>
                    <a:prstGeom prst="rect">
                      <a:avLst/>
                    </a:prstGeom>
                    <a:noFill/>
                    <a:ln w="9525">
                      <a:noFill/>
                      <a:miter lim="800000"/>
                      <a:headEnd/>
                      <a:tailEnd/>
                    </a:ln>
                  </pic:spPr>
                </pic:pic>
              </a:graphicData>
            </a:graphic>
          </wp:anchor>
        </w:drawing>
      </w:r>
      <w:r w:rsidRPr="0027689A">
        <w:rPr>
          <w:rFonts w:ascii="Verdana" w:hAnsi="Verdana"/>
          <w:sz w:val="18"/>
          <w:szCs w:val="18"/>
        </w:rPr>
        <w:t>The magnitude of maximal response that can be produced from a drug corresponds to its efficacy</w:t>
      </w:r>
    </w:p>
    <w:p w:rsidR="00F92ECC" w:rsidRPr="0027689A" w:rsidRDefault="00AE4D76" w:rsidP="00F92ECC">
      <w:pPr>
        <w:pStyle w:val="NoSpacing"/>
        <w:numPr>
          <w:ilvl w:val="3"/>
          <w:numId w:val="1"/>
        </w:numPr>
        <w:rPr>
          <w:rFonts w:ascii="Verdana" w:hAnsi="Verdana"/>
          <w:sz w:val="18"/>
          <w:szCs w:val="18"/>
        </w:rPr>
      </w:pPr>
      <w:r w:rsidRPr="0027689A">
        <w:rPr>
          <w:rFonts w:ascii="Verdana" w:hAnsi="Verdana"/>
          <w:sz w:val="18"/>
          <w:szCs w:val="18"/>
        </w:rPr>
        <w:t>i.e.: Morphine has higher efficacy than aspirin for severe pain</w:t>
      </w:r>
      <w:r w:rsidR="00F92ECC" w:rsidRPr="0027689A">
        <w:rPr>
          <w:rFonts w:ascii="Verdana" w:hAnsi="Verdana"/>
          <w:sz w:val="18"/>
          <w:szCs w:val="18"/>
        </w:rPr>
        <w:t xml:space="preserve"> t</w:t>
      </w:r>
      <w:r w:rsidRPr="0027689A">
        <w:rPr>
          <w:rFonts w:ascii="Verdana" w:hAnsi="Verdana"/>
          <w:sz w:val="18"/>
          <w:szCs w:val="18"/>
        </w:rPr>
        <w:t>o have the same impact</w:t>
      </w:r>
    </w:p>
    <w:p w:rsidR="00AE4D76" w:rsidRPr="0027689A" w:rsidRDefault="00AE4D76" w:rsidP="00F92ECC">
      <w:pPr>
        <w:pStyle w:val="NoSpacing"/>
        <w:numPr>
          <w:ilvl w:val="4"/>
          <w:numId w:val="1"/>
        </w:numPr>
        <w:rPr>
          <w:rFonts w:ascii="Verdana" w:hAnsi="Verdana"/>
          <w:sz w:val="18"/>
          <w:szCs w:val="18"/>
        </w:rPr>
      </w:pPr>
      <w:r w:rsidRPr="0027689A">
        <w:rPr>
          <w:rFonts w:ascii="Verdana" w:hAnsi="Verdana"/>
          <w:sz w:val="18"/>
          <w:szCs w:val="18"/>
        </w:rPr>
        <w:t>Therefore, in the graph, A would be morphine and B would be aspirin (effect is greater, even though dose is lower)</w:t>
      </w:r>
    </w:p>
    <w:p w:rsidR="00C236BD" w:rsidRPr="0027689A" w:rsidRDefault="00AE4D76" w:rsidP="00F92ECC">
      <w:pPr>
        <w:pStyle w:val="NoSpacing"/>
        <w:numPr>
          <w:ilvl w:val="1"/>
          <w:numId w:val="1"/>
        </w:numPr>
        <w:rPr>
          <w:rFonts w:ascii="Verdana" w:hAnsi="Verdana"/>
          <w:sz w:val="18"/>
          <w:szCs w:val="18"/>
        </w:rPr>
      </w:pPr>
      <w:r w:rsidRPr="0027689A">
        <w:rPr>
          <w:rFonts w:ascii="Verdana" w:hAnsi="Verdana"/>
          <w:sz w:val="18"/>
          <w:szCs w:val="18"/>
        </w:rPr>
        <w:t>From a pharmacotherapeutic standpoint, efficacy is more important than potency – it’s the ability to relieve symptoms that prevails as the more important factor (that said, if two drugs are equivalent in efficacy, it is likely better to use the more potent one – which produces the same effect but with a smaller dose)</w:t>
      </w:r>
      <w:r w:rsidR="00C236BD" w:rsidRPr="0027689A">
        <w:rPr>
          <w:rFonts w:ascii="Verdana" w:hAnsi="Verdana"/>
          <w:sz w:val="18"/>
          <w:szCs w:val="18"/>
        </w:rPr>
        <w:br/>
      </w:r>
    </w:p>
    <w:p w:rsidR="005B205A" w:rsidRPr="0027689A" w:rsidRDefault="00821518" w:rsidP="00B37A94">
      <w:pPr>
        <w:pStyle w:val="NoSpacing"/>
        <w:rPr>
          <w:rFonts w:ascii="Verdana" w:hAnsi="Verdana"/>
          <w:b/>
          <w:sz w:val="18"/>
          <w:szCs w:val="18"/>
        </w:rPr>
      </w:pPr>
      <w:r w:rsidRPr="0027689A">
        <w:rPr>
          <w:rFonts w:ascii="Verdana" w:hAnsi="Verdana"/>
          <w:b/>
          <w:sz w:val="18"/>
          <w:szCs w:val="18"/>
        </w:rPr>
        <w:t>Chapter: 6</w:t>
      </w:r>
    </w:p>
    <w:p w:rsidR="00C236BD" w:rsidRPr="0027689A" w:rsidRDefault="00453021" w:rsidP="00B37A94">
      <w:pPr>
        <w:pStyle w:val="NoSpacing"/>
        <w:rPr>
          <w:rFonts w:ascii="Verdana" w:hAnsi="Verdana"/>
          <w:sz w:val="18"/>
          <w:szCs w:val="18"/>
        </w:rPr>
      </w:pPr>
      <w:r w:rsidRPr="0027689A">
        <w:rPr>
          <w:rFonts w:ascii="Verdana" w:hAnsi="Verdana"/>
          <w:sz w:val="18"/>
          <w:szCs w:val="18"/>
        </w:rPr>
        <w:t>Steps of nursing process-----------------------------------------------------------------------1</w:t>
      </w:r>
    </w:p>
    <w:p w:rsidR="00F92ECC" w:rsidRPr="0027689A" w:rsidRDefault="00C236BD" w:rsidP="00F92ECC">
      <w:pPr>
        <w:pStyle w:val="NoSpacing"/>
        <w:numPr>
          <w:ilvl w:val="0"/>
          <w:numId w:val="1"/>
        </w:numPr>
        <w:rPr>
          <w:rFonts w:ascii="Verdana" w:hAnsi="Verdana"/>
          <w:sz w:val="18"/>
          <w:szCs w:val="18"/>
        </w:rPr>
      </w:pPr>
      <w:r w:rsidRPr="0027689A">
        <w:rPr>
          <w:rFonts w:ascii="Verdana" w:hAnsi="Verdana"/>
          <w:sz w:val="18"/>
          <w:szCs w:val="18"/>
        </w:rPr>
        <w:t>Know which comes first, and the sequence</w:t>
      </w:r>
    </w:p>
    <w:p w:rsidR="00F92ECC" w:rsidRPr="0027689A" w:rsidRDefault="00F92ECC" w:rsidP="00F92ECC">
      <w:pPr>
        <w:pStyle w:val="NoSpacing"/>
        <w:numPr>
          <w:ilvl w:val="0"/>
          <w:numId w:val="1"/>
        </w:numPr>
        <w:rPr>
          <w:rFonts w:ascii="Verdana" w:hAnsi="Verdana"/>
          <w:sz w:val="18"/>
          <w:szCs w:val="18"/>
        </w:rPr>
      </w:pPr>
      <w:r w:rsidRPr="0027689A">
        <w:rPr>
          <w:rFonts w:ascii="Verdana" w:hAnsi="Verdana"/>
          <w:b/>
          <w:sz w:val="18"/>
          <w:szCs w:val="18"/>
        </w:rPr>
        <w:t>The Nursing Process in Pharmacology</w:t>
      </w:r>
    </w:p>
    <w:p w:rsidR="00F92ECC" w:rsidRPr="0027689A" w:rsidRDefault="00F92ECC" w:rsidP="00F92ECC">
      <w:pPr>
        <w:pStyle w:val="NoSpacing"/>
        <w:numPr>
          <w:ilvl w:val="1"/>
          <w:numId w:val="1"/>
        </w:numPr>
        <w:rPr>
          <w:rFonts w:ascii="Verdana" w:hAnsi="Verdana"/>
          <w:sz w:val="18"/>
          <w:szCs w:val="18"/>
        </w:rPr>
      </w:pPr>
      <w:r w:rsidRPr="0027689A">
        <w:rPr>
          <w:rFonts w:ascii="Verdana" w:hAnsi="Verdana"/>
          <w:sz w:val="18"/>
          <w:szCs w:val="18"/>
        </w:rPr>
        <w:t>The nursing process is essential to pharmacology</w:t>
      </w:r>
    </w:p>
    <w:p w:rsidR="00F92ECC" w:rsidRPr="0027689A" w:rsidRDefault="00F92ECC" w:rsidP="00F92ECC">
      <w:pPr>
        <w:pStyle w:val="NoSpacing"/>
        <w:numPr>
          <w:ilvl w:val="1"/>
          <w:numId w:val="1"/>
        </w:numPr>
        <w:rPr>
          <w:rFonts w:ascii="Verdana" w:hAnsi="Verdana"/>
          <w:sz w:val="18"/>
          <w:szCs w:val="18"/>
        </w:rPr>
      </w:pPr>
      <w:r w:rsidRPr="0027689A">
        <w:rPr>
          <w:rFonts w:ascii="Verdana" w:hAnsi="Verdana"/>
          <w:sz w:val="18"/>
          <w:szCs w:val="18"/>
        </w:rPr>
        <w:t>It is a systematic method of problem-solving</w:t>
      </w:r>
    </w:p>
    <w:p w:rsidR="00F92ECC" w:rsidRPr="0027689A" w:rsidRDefault="00F92ECC" w:rsidP="00F92ECC">
      <w:pPr>
        <w:pStyle w:val="NoSpacing"/>
        <w:numPr>
          <w:ilvl w:val="1"/>
          <w:numId w:val="1"/>
        </w:numPr>
        <w:rPr>
          <w:rFonts w:ascii="Verdana" w:hAnsi="Verdana"/>
          <w:sz w:val="18"/>
          <w:szCs w:val="18"/>
        </w:rPr>
      </w:pPr>
      <w:r w:rsidRPr="0027689A">
        <w:rPr>
          <w:rFonts w:ascii="Verdana" w:hAnsi="Verdana"/>
          <w:sz w:val="18"/>
          <w:szCs w:val="18"/>
        </w:rPr>
        <w:t>Forms the foundation of all nursing practice</w:t>
      </w:r>
    </w:p>
    <w:p w:rsidR="00F92ECC" w:rsidRPr="0027689A" w:rsidRDefault="00F92ECC" w:rsidP="00F92ECC">
      <w:pPr>
        <w:pStyle w:val="NoSpacing"/>
        <w:numPr>
          <w:ilvl w:val="1"/>
          <w:numId w:val="1"/>
        </w:numPr>
        <w:rPr>
          <w:rFonts w:ascii="Verdana" w:hAnsi="Verdana"/>
          <w:sz w:val="18"/>
          <w:szCs w:val="18"/>
        </w:rPr>
      </w:pPr>
      <w:r w:rsidRPr="0027689A">
        <w:rPr>
          <w:rFonts w:ascii="Verdana" w:hAnsi="Verdana"/>
          <w:sz w:val="18"/>
          <w:szCs w:val="18"/>
        </w:rPr>
        <w:t>Is essentially five steps:</w:t>
      </w:r>
    </w:p>
    <w:p w:rsidR="00F92ECC" w:rsidRPr="0027689A" w:rsidRDefault="00F92ECC" w:rsidP="00F92ECC">
      <w:pPr>
        <w:pStyle w:val="NoSpacing"/>
        <w:numPr>
          <w:ilvl w:val="2"/>
          <w:numId w:val="1"/>
        </w:numPr>
        <w:rPr>
          <w:rFonts w:ascii="Verdana" w:hAnsi="Verdana"/>
          <w:b/>
          <w:sz w:val="18"/>
          <w:szCs w:val="18"/>
        </w:rPr>
      </w:pPr>
      <w:r w:rsidRPr="0027689A">
        <w:rPr>
          <w:rFonts w:ascii="Verdana" w:hAnsi="Verdana"/>
          <w:b/>
          <w:sz w:val="18"/>
          <w:szCs w:val="18"/>
        </w:rPr>
        <w:t>Assessment</w:t>
      </w:r>
    </w:p>
    <w:p w:rsidR="00F92ECC" w:rsidRPr="0027689A" w:rsidRDefault="00F92ECC" w:rsidP="00F92ECC">
      <w:pPr>
        <w:pStyle w:val="NoSpacing"/>
        <w:numPr>
          <w:ilvl w:val="3"/>
          <w:numId w:val="1"/>
        </w:numPr>
        <w:rPr>
          <w:rFonts w:ascii="Verdana" w:hAnsi="Verdana"/>
          <w:sz w:val="18"/>
          <w:szCs w:val="18"/>
        </w:rPr>
      </w:pPr>
      <w:r w:rsidRPr="0027689A">
        <w:rPr>
          <w:rFonts w:ascii="Verdana" w:hAnsi="Verdana"/>
          <w:sz w:val="18"/>
          <w:szCs w:val="18"/>
        </w:rPr>
        <w:t>The systematic collection, organization, validation, and documentation of patient data</w:t>
      </w:r>
    </w:p>
    <w:p w:rsidR="00F92ECC" w:rsidRPr="0027689A" w:rsidRDefault="00F92ECC" w:rsidP="00F92ECC">
      <w:pPr>
        <w:pStyle w:val="NoSpacing"/>
        <w:numPr>
          <w:ilvl w:val="3"/>
          <w:numId w:val="1"/>
        </w:numPr>
        <w:rPr>
          <w:rFonts w:ascii="Verdana" w:hAnsi="Verdana"/>
          <w:sz w:val="18"/>
          <w:szCs w:val="18"/>
        </w:rPr>
      </w:pPr>
      <w:r w:rsidRPr="0027689A">
        <w:rPr>
          <w:rFonts w:ascii="Verdana" w:hAnsi="Verdana"/>
          <w:sz w:val="18"/>
          <w:szCs w:val="18"/>
        </w:rPr>
        <w:t>Begins with the nurse’s initial contact with the patient and continues with every contact</w:t>
      </w:r>
    </w:p>
    <w:p w:rsidR="00F92ECC" w:rsidRPr="0027689A" w:rsidRDefault="00F92ECC" w:rsidP="00F92ECC">
      <w:pPr>
        <w:pStyle w:val="NoSpacing"/>
        <w:numPr>
          <w:ilvl w:val="3"/>
          <w:numId w:val="1"/>
        </w:numPr>
        <w:rPr>
          <w:rFonts w:ascii="Verdana" w:hAnsi="Verdana"/>
          <w:sz w:val="18"/>
          <w:szCs w:val="18"/>
        </w:rPr>
      </w:pPr>
      <w:r w:rsidRPr="0027689A">
        <w:rPr>
          <w:rFonts w:ascii="Verdana" w:hAnsi="Verdana"/>
          <w:sz w:val="18"/>
          <w:szCs w:val="18"/>
        </w:rPr>
        <w:t>Gathering of baseline data</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Subjective</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“I have a 9 out of 10 headache.”</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u w:val="single"/>
        </w:rPr>
        <w:t>Take what the patient is saying seriously</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Objective</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Physical assessment</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Vital Signs</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Height</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lastRenderedPageBreak/>
        <w:t>Weight</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Laboratory Values</w:t>
      </w:r>
    </w:p>
    <w:p w:rsidR="00F92ECC" w:rsidRPr="0027689A" w:rsidRDefault="00F92ECC" w:rsidP="00F92ECC">
      <w:pPr>
        <w:pStyle w:val="NoSpacing"/>
        <w:numPr>
          <w:ilvl w:val="6"/>
          <w:numId w:val="1"/>
        </w:numPr>
        <w:rPr>
          <w:rFonts w:ascii="Verdana" w:hAnsi="Verdana"/>
          <w:sz w:val="18"/>
          <w:szCs w:val="18"/>
        </w:rPr>
      </w:pPr>
      <w:r w:rsidRPr="0027689A">
        <w:rPr>
          <w:rFonts w:ascii="Verdana" w:hAnsi="Verdana"/>
          <w:sz w:val="18"/>
          <w:szCs w:val="18"/>
        </w:rPr>
        <w:t>Hepatic/Renal/Electrolyte Values all very important</w:t>
      </w:r>
    </w:p>
    <w:p w:rsidR="00F92ECC" w:rsidRPr="0027689A" w:rsidRDefault="00F92ECC" w:rsidP="00F92ECC">
      <w:pPr>
        <w:pStyle w:val="NoSpacing"/>
        <w:numPr>
          <w:ilvl w:val="3"/>
          <w:numId w:val="1"/>
        </w:numPr>
        <w:rPr>
          <w:rFonts w:ascii="Verdana" w:hAnsi="Verdana"/>
          <w:sz w:val="18"/>
          <w:szCs w:val="18"/>
        </w:rPr>
      </w:pPr>
      <w:r w:rsidRPr="0027689A">
        <w:rPr>
          <w:rFonts w:ascii="Verdana" w:hAnsi="Verdana"/>
          <w:sz w:val="18"/>
          <w:szCs w:val="18"/>
        </w:rPr>
        <w:t>Health History (tailored to the patient’s clinical condition) (Table 6.1)</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Chief Complaint</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Allergies</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Past medical History</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Family History</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Medication history/OTC/herbal</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Health management</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Reproductive history</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Personal-social history (alcohol/tobacco/caffeine)</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Alcohol intake is important to know, as it may affect medications</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Health risk history</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 xml:space="preserve">What is </w:t>
      </w:r>
      <w:r w:rsidRPr="0027689A">
        <w:rPr>
          <w:rFonts w:ascii="Verdana" w:hAnsi="Verdana"/>
          <w:i/>
          <w:sz w:val="18"/>
          <w:szCs w:val="18"/>
        </w:rPr>
        <w:t>not</w:t>
      </w:r>
      <w:r w:rsidRPr="0027689A">
        <w:rPr>
          <w:rFonts w:ascii="Verdana" w:hAnsi="Verdana"/>
          <w:sz w:val="18"/>
          <w:szCs w:val="18"/>
        </w:rPr>
        <w:t xml:space="preserve"> being said may be as important as what </w:t>
      </w:r>
      <w:r w:rsidRPr="0027689A">
        <w:rPr>
          <w:rFonts w:ascii="Verdana" w:hAnsi="Verdana"/>
          <w:i/>
          <w:sz w:val="18"/>
          <w:szCs w:val="18"/>
        </w:rPr>
        <w:t>is</w:t>
      </w:r>
      <w:r w:rsidRPr="0027689A">
        <w:rPr>
          <w:rFonts w:ascii="Verdana" w:hAnsi="Verdana"/>
          <w:sz w:val="18"/>
          <w:szCs w:val="18"/>
        </w:rPr>
        <w:t xml:space="preserve"> being said</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The effectiveness of drug therapy must be evaluated</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If drugs aren’t providing desired therapeutic effects, more assessment is necessary to determine why</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Any adverse effects must also be assessed (including follow-up vitals and labs)</w:t>
      </w:r>
    </w:p>
    <w:p w:rsidR="00F92ECC" w:rsidRPr="0027689A" w:rsidRDefault="00F92ECC" w:rsidP="00F92ECC">
      <w:pPr>
        <w:pStyle w:val="NoSpacing"/>
        <w:numPr>
          <w:ilvl w:val="3"/>
          <w:numId w:val="1"/>
        </w:numPr>
        <w:rPr>
          <w:rFonts w:ascii="Verdana" w:hAnsi="Verdana"/>
          <w:sz w:val="18"/>
          <w:szCs w:val="18"/>
          <w:u w:val="single"/>
        </w:rPr>
      </w:pPr>
      <w:r w:rsidRPr="0027689A">
        <w:rPr>
          <w:rFonts w:ascii="Verdana" w:hAnsi="Verdana"/>
          <w:sz w:val="18"/>
          <w:szCs w:val="18"/>
          <w:u w:val="single"/>
        </w:rPr>
        <w:t>An assessment of the ability of the patient to assume responsibility for self-administration of medications is necessary</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Make sure the patient knows how to take his medications – have him repeat it back to you, preferably at multiple occasions</w:t>
      </w:r>
    </w:p>
    <w:p w:rsidR="00F92ECC" w:rsidRPr="0027689A" w:rsidRDefault="00F92ECC" w:rsidP="00F92ECC">
      <w:pPr>
        <w:pStyle w:val="NoSpacing"/>
        <w:numPr>
          <w:ilvl w:val="3"/>
          <w:numId w:val="1"/>
        </w:numPr>
        <w:rPr>
          <w:rFonts w:ascii="Verdana" w:hAnsi="Verdana"/>
          <w:sz w:val="18"/>
          <w:szCs w:val="18"/>
        </w:rPr>
      </w:pPr>
      <w:r w:rsidRPr="0027689A">
        <w:rPr>
          <w:rFonts w:ascii="Verdana" w:hAnsi="Verdana"/>
          <w:sz w:val="18"/>
          <w:szCs w:val="18"/>
        </w:rPr>
        <w:t>Factors which have to be evaluated are the patient’s:</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Financial ability to afford Rx</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Physical ability to dispense (open bottles, etc.)</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Ability to understand dosing and intended effect</w:t>
      </w:r>
    </w:p>
    <w:p w:rsidR="00F92ECC" w:rsidRPr="0027689A" w:rsidRDefault="00F92ECC" w:rsidP="00F92ECC">
      <w:pPr>
        <w:pStyle w:val="NoSpacing"/>
        <w:numPr>
          <w:ilvl w:val="4"/>
          <w:numId w:val="1"/>
        </w:numPr>
        <w:rPr>
          <w:rFonts w:ascii="Verdana" w:hAnsi="Verdana"/>
          <w:sz w:val="18"/>
          <w:szCs w:val="18"/>
        </w:rPr>
      </w:pPr>
      <w:r w:rsidRPr="0027689A">
        <w:rPr>
          <w:rFonts w:ascii="Verdana" w:hAnsi="Verdana"/>
          <w:sz w:val="18"/>
          <w:szCs w:val="18"/>
        </w:rPr>
        <w:t>Ability to contend with:</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Intended effects</w:t>
      </w:r>
    </w:p>
    <w:p w:rsidR="00F92ECC" w:rsidRPr="0027689A" w:rsidRDefault="00F92ECC" w:rsidP="00F92ECC">
      <w:pPr>
        <w:pStyle w:val="NoSpacing"/>
        <w:numPr>
          <w:ilvl w:val="5"/>
          <w:numId w:val="1"/>
        </w:numPr>
        <w:rPr>
          <w:rFonts w:ascii="Verdana" w:hAnsi="Verdana"/>
          <w:sz w:val="18"/>
          <w:szCs w:val="18"/>
        </w:rPr>
      </w:pPr>
      <w:r w:rsidRPr="0027689A">
        <w:rPr>
          <w:rFonts w:ascii="Verdana" w:hAnsi="Verdana"/>
          <w:sz w:val="18"/>
          <w:szCs w:val="18"/>
        </w:rPr>
        <w:t>Side effects</w:t>
      </w:r>
    </w:p>
    <w:p w:rsidR="00F92ECC" w:rsidRPr="0027689A" w:rsidRDefault="00F92ECC" w:rsidP="00F92ECC">
      <w:pPr>
        <w:pStyle w:val="NoSpacing"/>
        <w:numPr>
          <w:ilvl w:val="2"/>
          <w:numId w:val="1"/>
        </w:numPr>
        <w:rPr>
          <w:rFonts w:ascii="Verdana" w:hAnsi="Verdana"/>
          <w:b/>
          <w:sz w:val="18"/>
          <w:szCs w:val="18"/>
        </w:rPr>
      </w:pPr>
      <w:r w:rsidRPr="0027689A">
        <w:rPr>
          <w:rFonts w:ascii="Verdana" w:hAnsi="Verdana"/>
          <w:b/>
          <w:sz w:val="18"/>
          <w:szCs w:val="18"/>
        </w:rPr>
        <w:t>Diagnosis</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Once the baseline data has been gathered, a Nursing Diagnosis is made</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NANDA definition:</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A clinical judgment about individual, family, or community responses to actual or potential health/life processes.  Per NANDA, Nursing Diagnoses provide the basis for selection of nursing interventions to achieve outcomes for which the nurse is accountable</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In other words:</w:t>
      </w:r>
    </w:p>
    <w:p w:rsidR="00F92ECC" w:rsidRPr="0027689A" w:rsidRDefault="00F92ECC" w:rsidP="00F92ECC">
      <w:pPr>
        <w:pStyle w:val="NoSpacing"/>
        <w:numPr>
          <w:ilvl w:val="5"/>
          <w:numId w:val="1"/>
        </w:numPr>
        <w:rPr>
          <w:rFonts w:ascii="Verdana" w:hAnsi="Verdana"/>
          <w:b/>
          <w:sz w:val="18"/>
          <w:szCs w:val="18"/>
        </w:rPr>
      </w:pPr>
      <w:r w:rsidRPr="0027689A">
        <w:rPr>
          <w:rFonts w:ascii="Verdana" w:hAnsi="Verdana"/>
          <w:sz w:val="18"/>
          <w:szCs w:val="18"/>
        </w:rPr>
        <w:t>Nursing diagnosis focuses on a patient’s response to a health or life process, and are used as the basis for establishing goals and outcomes</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Goals: what the patient will be able to achieve</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Outcomes: objective measurement of these goals</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Goals and Outcomes must be prioritized based on assessment data and nursing diagnoses: i.e. – relief of pain is a priority over nausea</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Example:</w:t>
      </w:r>
    </w:p>
    <w:p w:rsidR="00F92ECC" w:rsidRPr="0027689A" w:rsidRDefault="00F92ECC" w:rsidP="00F92ECC">
      <w:pPr>
        <w:pStyle w:val="NoSpacing"/>
        <w:numPr>
          <w:ilvl w:val="5"/>
          <w:numId w:val="1"/>
        </w:numPr>
        <w:rPr>
          <w:rFonts w:ascii="Verdana" w:hAnsi="Verdana"/>
          <w:b/>
          <w:sz w:val="18"/>
          <w:szCs w:val="18"/>
        </w:rPr>
      </w:pPr>
      <w:r w:rsidRPr="0027689A">
        <w:rPr>
          <w:rFonts w:ascii="Verdana" w:hAnsi="Verdana"/>
          <w:sz w:val="18"/>
          <w:szCs w:val="18"/>
        </w:rPr>
        <w:t>While assessing a patient, he asks you questions which indicate his lack of understanding about the importance of his medication</w:t>
      </w:r>
    </w:p>
    <w:p w:rsidR="00F92ECC" w:rsidRPr="0027689A" w:rsidRDefault="00F92ECC" w:rsidP="00F92ECC">
      <w:pPr>
        <w:pStyle w:val="NoSpacing"/>
        <w:numPr>
          <w:ilvl w:val="5"/>
          <w:numId w:val="1"/>
        </w:numPr>
        <w:rPr>
          <w:rFonts w:ascii="Verdana" w:hAnsi="Verdana"/>
          <w:b/>
          <w:sz w:val="18"/>
          <w:szCs w:val="18"/>
        </w:rPr>
      </w:pPr>
      <w:r w:rsidRPr="0027689A">
        <w:rPr>
          <w:rFonts w:ascii="Verdana" w:hAnsi="Verdana"/>
          <w:sz w:val="18"/>
          <w:szCs w:val="18"/>
        </w:rPr>
        <w:t xml:space="preserve">Nursing Diagnosis: </w:t>
      </w:r>
      <w:r w:rsidRPr="0027689A">
        <w:rPr>
          <w:rFonts w:ascii="Verdana" w:hAnsi="Verdana"/>
          <w:b/>
          <w:sz w:val="18"/>
          <w:szCs w:val="18"/>
        </w:rPr>
        <w:t>Knowledge Deficit</w:t>
      </w:r>
      <w:r w:rsidRPr="0027689A">
        <w:rPr>
          <w:rFonts w:ascii="Verdana" w:hAnsi="Verdana"/>
          <w:sz w:val="18"/>
          <w:szCs w:val="18"/>
        </w:rPr>
        <w:t xml:space="preserve"> related to drug therapy (Table 6.2 has more diagnoses)</w:t>
      </w:r>
    </w:p>
    <w:p w:rsidR="00F92ECC" w:rsidRPr="0027689A" w:rsidRDefault="00F92ECC" w:rsidP="00F92ECC">
      <w:pPr>
        <w:pStyle w:val="NoSpacing"/>
        <w:numPr>
          <w:ilvl w:val="5"/>
          <w:numId w:val="1"/>
        </w:numPr>
        <w:rPr>
          <w:rFonts w:ascii="Verdana" w:hAnsi="Verdana"/>
          <w:b/>
          <w:sz w:val="18"/>
          <w:szCs w:val="18"/>
        </w:rPr>
      </w:pPr>
      <w:r w:rsidRPr="0027689A">
        <w:rPr>
          <w:rFonts w:ascii="Verdana" w:hAnsi="Verdana"/>
          <w:sz w:val="18"/>
          <w:szCs w:val="18"/>
        </w:rPr>
        <w:t>Goal: for the patient to demonstrate an understanding of the drug’s action</w:t>
      </w:r>
    </w:p>
    <w:p w:rsidR="00F92ECC" w:rsidRPr="0027689A" w:rsidRDefault="00F92ECC" w:rsidP="00F92ECC">
      <w:pPr>
        <w:pStyle w:val="NoSpacing"/>
        <w:numPr>
          <w:ilvl w:val="5"/>
          <w:numId w:val="1"/>
        </w:numPr>
        <w:rPr>
          <w:rFonts w:ascii="Verdana" w:hAnsi="Verdana"/>
          <w:b/>
          <w:sz w:val="18"/>
          <w:szCs w:val="18"/>
        </w:rPr>
      </w:pPr>
      <w:r w:rsidRPr="0027689A">
        <w:rPr>
          <w:rFonts w:ascii="Verdana" w:hAnsi="Verdana"/>
          <w:sz w:val="18"/>
          <w:szCs w:val="18"/>
        </w:rPr>
        <w:t>Outcome: the patient accurately describing the drug’s action and side-effects</w:t>
      </w:r>
      <w:r w:rsidRPr="0027689A">
        <w:rPr>
          <w:rFonts w:ascii="Verdana" w:hAnsi="Verdana"/>
          <w:b/>
          <w:sz w:val="18"/>
          <w:szCs w:val="18"/>
        </w:rPr>
        <w:t xml:space="preserve"> </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In  terms of pharmacotherapy, the diagnosis phase of the nursing process addresses these main areas:</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Promoting therapeutic drug effects</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Minimizing adverse drug effects and toxicity</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Maximizing the ability of the patient for self-care, including the knowledge, skills, and resources necessary for safe and effective drug administration</w:t>
      </w:r>
    </w:p>
    <w:p w:rsidR="00F92ECC" w:rsidRPr="0027689A" w:rsidRDefault="00F92ECC" w:rsidP="00F92ECC">
      <w:pPr>
        <w:pStyle w:val="NoSpacing"/>
        <w:numPr>
          <w:ilvl w:val="2"/>
          <w:numId w:val="1"/>
        </w:numPr>
        <w:rPr>
          <w:rFonts w:ascii="Verdana" w:hAnsi="Verdana"/>
          <w:b/>
          <w:sz w:val="18"/>
          <w:szCs w:val="18"/>
        </w:rPr>
      </w:pPr>
      <w:r w:rsidRPr="0027689A">
        <w:rPr>
          <w:rFonts w:ascii="Verdana" w:hAnsi="Verdana"/>
          <w:b/>
          <w:sz w:val="18"/>
          <w:szCs w:val="18"/>
        </w:rPr>
        <w:lastRenderedPageBreak/>
        <w:t>Planning</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Care Plans</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Once the Nursing Diagnosis has been made and the goals and outcomes determined, a Nursing Care Plan is formulated</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The Care Plan describes the steps that will be followed to reach the desired goals and outcomes</w:t>
      </w:r>
    </w:p>
    <w:p w:rsidR="00F92ECC" w:rsidRPr="0027689A" w:rsidRDefault="00F92ECC" w:rsidP="00F92ECC">
      <w:pPr>
        <w:pStyle w:val="NoSpacing"/>
        <w:numPr>
          <w:ilvl w:val="3"/>
          <w:numId w:val="1"/>
        </w:numPr>
        <w:rPr>
          <w:rFonts w:ascii="Verdana" w:hAnsi="Verdana"/>
          <w:b/>
          <w:sz w:val="18"/>
          <w:szCs w:val="18"/>
        </w:rPr>
      </w:pPr>
      <w:r w:rsidRPr="0027689A">
        <w:rPr>
          <w:rFonts w:ascii="Verdana" w:hAnsi="Verdana"/>
          <w:sz w:val="18"/>
          <w:szCs w:val="18"/>
        </w:rPr>
        <w:t>In terms of pharmacotherapy, the planning phase of the nursing process involves 2 main components:</w:t>
      </w:r>
    </w:p>
    <w:p w:rsidR="00F92ECC" w:rsidRPr="0027689A" w:rsidRDefault="00F92ECC" w:rsidP="00F92ECC">
      <w:pPr>
        <w:pStyle w:val="NoSpacing"/>
        <w:numPr>
          <w:ilvl w:val="4"/>
          <w:numId w:val="1"/>
        </w:numPr>
        <w:rPr>
          <w:rFonts w:ascii="Verdana" w:hAnsi="Verdana"/>
          <w:b/>
          <w:sz w:val="18"/>
          <w:szCs w:val="18"/>
        </w:rPr>
      </w:pPr>
      <w:r w:rsidRPr="0027689A">
        <w:rPr>
          <w:rFonts w:ascii="Verdana" w:hAnsi="Verdana"/>
          <w:sz w:val="18"/>
          <w:szCs w:val="18"/>
        </w:rPr>
        <w:t>Drug administration</w:t>
      </w:r>
    </w:p>
    <w:p w:rsidR="00C6303E" w:rsidRPr="0027689A" w:rsidRDefault="00F92ECC" w:rsidP="00C6303E">
      <w:pPr>
        <w:pStyle w:val="NoSpacing"/>
        <w:numPr>
          <w:ilvl w:val="4"/>
          <w:numId w:val="1"/>
        </w:numPr>
        <w:rPr>
          <w:rFonts w:ascii="Verdana" w:hAnsi="Verdana"/>
          <w:b/>
          <w:sz w:val="18"/>
          <w:szCs w:val="18"/>
        </w:rPr>
      </w:pPr>
      <w:r w:rsidRPr="0027689A">
        <w:rPr>
          <w:rFonts w:ascii="Verdana" w:hAnsi="Verdana"/>
          <w:sz w:val="18"/>
          <w:szCs w:val="18"/>
        </w:rPr>
        <w:t>Patient Teaching</w:t>
      </w:r>
    </w:p>
    <w:p w:rsidR="00C6303E" w:rsidRPr="0027689A" w:rsidRDefault="00F92ECC" w:rsidP="00C6303E">
      <w:pPr>
        <w:pStyle w:val="NoSpacing"/>
        <w:numPr>
          <w:ilvl w:val="3"/>
          <w:numId w:val="1"/>
        </w:numPr>
        <w:rPr>
          <w:rFonts w:ascii="Verdana" w:hAnsi="Verdana"/>
          <w:b/>
          <w:sz w:val="18"/>
          <w:szCs w:val="18"/>
        </w:rPr>
      </w:pPr>
      <w:r w:rsidRPr="0027689A">
        <w:rPr>
          <w:rFonts w:ascii="Verdana" w:hAnsi="Verdana"/>
          <w:sz w:val="18"/>
          <w:szCs w:val="18"/>
          <w:u w:val="single"/>
        </w:rPr>
        <w:t>Hint</w:t>
      </w:r>
      <w:r w:rsidRPr="0027689A">
        <w:rPr>
          <w:rFonts w:ascii="Verdana" w:hAnsi="Verdana"/>
          <w:sz w:val="18"/>
          <w:szCs w:val="18"/>
        </w:rPr>
        <w:t xml:space="preserve">: Use Nursing Process Focus and Nursing </w:t>
      </w:r>
      <w:proofErr w:type="spellStart"/>
      <w:r w:rsidRPr="0027689A">
        <w:rPr>
          <w:rFonts w:ascii="Verdana" w:hAnsi="Verdana"/>
          <w:sz w:val="18"/>
          <w:szCs w:val="18"/>
        </w:rPr>
        <w:t>Dx</w:t>
      </w:r>
      <w:proofErr w:type="spellEnd"/>
      <w:r w:rsidRPr="0027689A">
        <w:rPr>
          <w:rFonts w:ascii="Verdana" w:hAnsi="Verdana"/>
          <w:sz w:val="18"/>
          <w:szCs w:val="18"/>
        </w:rPr>
        <w:t xml:space="preserve"> in the textbook (end of each chapter</w:t>
      </w:r>
      <w:r w:rsidR="00C6303E" w:rsidRPr="0027689A">
        <w:rPr>
          <w:rFonts w:ascii="Verdana" w:hAnsi="Verdana"/>
          <w:sz w:val="18"/>
          <w:szCs w:val="18"/>
        </w:rPr>
        <w:t>)</w:t>
      </w:r>
    </w:p>
    <w:p w:rsidR="00F92ECC" w:rsidRPr="0027689A" w:rsidRDefault="00F92ECC" w:rsidP="00C6303E">
      <w:pPr>
        <w:pStyle w:val="NoSpacing"/>
        <w:numPr>
          <w:ilvl w:val="4"/>
          <w:numId w:val="1"/>
        </w:numPr>
        <w:rPr>
          <w:rFonts w:ascii="Verdana" w:hAnsi="Verdana"/>
          <w:b/>
          <w:sz w:val="18"/>
          <w:szCs w:val="18"/>
        </w:rPr>
      </w:pPr>
      <w:r w:rsidRPr="0027689A">
        <w:rPr>
          <w:rFonts w:ascii="Verdana" w:hAnsi="Verdana"/>
          <w:sz w:val="18"/>
          <w:szCs w:val="18"/>
        </w:rPr>
        <w:t>They will guide us to what is important and unique about the drugs used, and will help formulate patient teaching</w:t>
      </w:r>
    </w:p>
    <w:p w:rsidR="00C6303E" w:rsidRPr="0027689A" w:rsidRDefault="00F92ECC" w:rsidP="00C6303E">
      <w:pPr>
        <w:pStyle w:val="NoSpacing"/>
        <w:numPr>
          <w:ilvl w:val="2"/>
          <w:numId w:val="1"/>
        </w:numPr>
        <w:rPr>
          <w:rFonts w:ascii="Verdana" w:hAnsi="Verdana"/>
          <w:b/>
          <w:sz w:val="18"/>
          <w:szCs w:val="18"/>
        </w:rPr>
      </w:pPr>
      <w:r w:rsidRPr="0027689A">
        <w:rPr>
          <w:rFonts w:ascii="Verdana" w:hAnsi="Verdana"/>
          <w:b/>
          <w:sz w:val="18"/>
          <w:szCs w:val="18"/>
        </w:rPr>
        <w:t>Implementation</w:t>
      </w:r>
    </w:p>
    <w:p w:rsidR="00C6303E" w:rsidRPr="0027689A" w:rsidRDefault="00C6303E" w:rsidP="00C6303E">
      <w:pPr>
        <w:pStyle w:val="NoSpacing"/>
        <w:numPr>
          <w:ilvl w:val="3"/>
          <w:numId w:val="1"/>
        </w:numPr>
        <w:rPr>
          <w:rFonts w:ascii="Verdana" w:hAnsi="Verdana"/>
          <w:b/>
          <w:sz w:val="18"/>
          <w:szCs w:val="18"/>
        </w:rPr>
      </w:pPr>
      <w:r w:rsidRPr="0027689A">
        <w:rPr>
          <w:rFonts w:ascii="Verdana" w:hAnsi="Verdana"/>
          <w:sz w:val="18"/>
          <w:szCs w:val="18"/>
        </w:rPr>
        <w:t xml:space="preserve">Putting the plan into </w:t>
      </w:r>
      <w:r w:rsidRPr="0027689A">
        <w:rPr>
          <w:rFonts w:ascii="Verdana" w:hAnsi="Verdana"/>
          <w:i/>
          <w:sz w:val="18"/>
          <w:szCs w:val="18"/>
        </w:rPr>
        <w:t>action</w:t>
      </w:r>
    </w:p>
    <w:p w:rsidR="00C6303E" w:rsidRPr="0027689A" w:rsidRDefault="00C6303E" w:rsidP="00C6303E">
      <w:pPr>
        <w:pStyle w:val="NoSpacing"/>
        <w:numPr>
          <w:ilvl w:val="4"/>
          <w:numId w:val="1"/>
        </w:numPr>
        <w:rPr>
          <w:rFonts w:ascii="Verdana" w:hAnsi="Verdana"/>
          <w:b/>
          <w:sz w:val="18"/>
          <w:szCs w:val="18"/>
        </w:rPr>
      </w:pPr>
      <w:r w:rsidRPr="0027689A">
        <w:rPr>
          <w:rFonts w:ascii="Verdana" w:hAnsi="Verdana"/>
          <w:sz w:val="18"/>
          <w:szCs w:val="18"/>
        </w:rPr>
        <w:t>i.e.: administering a drug; teaching the patient about the drug and its side-effects, etc.</w:t>
      </w:r>
    </w:p>
    <w:p w:rsidR="00C6303E" w:rsidRPr="0027689A" w:rsidRDefault="00C6303E" w:rsidP="00C6303E">
      <w:pPr>
        <w:pStyle w:val="NoSpacing"/>
        <w:numPr>
          <w:ilvl w:val="3"/>
          <w:numId w:val="1"/>
        </w:numPr>
        <w:rPr>
          <w:rFonts w:ascii="Verdana" w:hAnsi="Verdana"/>
          <w:b/>
          <w:sz w:val="18"/>
          <w:szCs w:val="18"/>
        </w:rPr>
      </w:pPr>
      <w:r w:rsidRPr="0027689A">
        <w:rPr>
          <w:rFonts w:ascii="Verdana" w:hAnsi="Verdana"/>
          <w:sz w:val="18"/>
          <w:szCs w:val="18"/>
        </w:rPr>
        <w:t>This phase also includes monitoring the effects of the teaching, and of the drug itself</w:t>
      </w:r>
    </w:p>
    <w:p w:rsidR="00C6303E" w:rsidRPr="0027689A" w:rsidRDefault="00C6303E" w:rsidP="00C6303E">
      <w:pPr>
        <w:pStyle w:val="NoSpacing"/>
        <w:numPr>
          <w:ilvl w:val="3"/>
          <w:numId w:val="1"/>
        </w:numPr>
        <w:rPr>
          <w:rFonts w:ascii="Verdana" w:hAnsi="Verdana"/>
          <w:b/>
          <w:sz w:val="18"/>
          <w:szCs w:val="18"/>
        </w:rPr>
      </w:pPr>
      <w:r w:rsidRPr="0027689A">
        <w:rPr>
          <w:rFonts w:ascii="Verdana" w:hAnsi="Verdana"/>
          <w:sz w:val="18"/>
          <w:szCs w:val="18"/>
        </w:rPr>
        <w:t>Both effectiveness, and adverse effects</w:t>
      </w:r>
    </w:p>
    <w:p w:rsidR="00C6303E" w:rsidRPr="0027689A" w:rsidRDefault="00C6303E" w:rsidP="00C6303E">
      <w:pPr>
        <w:pStyle w:val="NoSpacing"/>
        <w:numPr>
          <w:ilvl w:val="3"/>
          <w:numId w:val="1"/>
        </w:numPr>
        <w:rPr>
          <w:rFonts w:ascii="Verdana" w:hAnsi="Verdana"/>
          <w:b/>
          <w:sz w:val="18"/>
          <w:szCs w:val="18"/>
        </w:rPr>
      </w:pPr>
      <w:r w:rsidRPr="0027689A">
        <w:rPr>
          <w:rFonts w:ascii="Verdana" w:hAnsi="Verdana"/>
          <w:sz w:val="18"/>
          <w:szCs w:val="18"/>
        </w:rPr>
        <w:t>A thorough knowledge of the actions of each medication is necessary to carry out this monitoring process.</w:t>
      </w:r>
    </w:p>
    <w:p w:rsidR="00C6303E" w:rsidRPr="0027689A" w:rsidRDefault="00C6303E" w:rsidP="00C6303E">
      <w:pPr>
        <w:pStyle w:val="NoSpacing"/>
        <w:numPr>
          <w:ilvl w:val="3"/>
          <w:numId w:val="1"/>
        </w:numPr>
        <w:rPr>
          <w:rFonts w:ascii="Verdana" w:hAnsi="Verdana"/>
          <w:b/>
          <w:sz w:val="18"/>
          <w:szCs w:val="18"/>
        </w:rPr>
      </w:pPr>
      <w:r w:rsidRPr="0027689A">
        <w:rPr>
          <w:rFonts w:ascii="Verdana" w:hAnsi="Verdana"/>
          <w:sz w:val="18"/>
          <w:szCs w:val="18"/>
        </w:rPr>
        <w:t>Teaching is a primary role for nurses</w:t>
      </w:r>
    </w:p>
    <w:p w:rsidR="00C6303E" w:rsidRPr="0027689A" w:rsidRDefault="00C6303E" w:rsidP="00C6303E">
      <w:pPr>
        <w:pStyle w:val="NoSpacing"/>
        <w:numPr>
          <w:ilvl w:val="4"/>
          <w:numId w:val="1"/>
        </w:numPr>
        <w:rPr>
          <w:rFonts w:ascii="Verdana" w:hAnsi="Verdana"/>
          <w:b/>
          <w:sz w:val="18"/>
          <w:szCs w:val="18"/>
        </w:rPr>
      </w:pPr>
      <w:r w:rsidRPr="0027689A">
        <w:rPr>
          <w:rFonts w:ascii="Verdana" w:hAnsi="Verdana"/>
          <w:sz w:val="18"/>
          <w:szCs w:val="18"/>
        </w:rPr>
        <w:t>JCAHO gives it weight in law… it is of key importance in accreditation standards</w:t>
      </w:r>
    </w:p>
    <w:p w:rsidR="00C6303E" w:rsidRPr="0027689A" w:rsidRDefault="00C6303E" w:rsidP="00C6303E">
      <w:pPr>
        <w:pStyle w:val="NoSpacing"/>
        <w:numPr>
          <w:ilvl w:val="4"/>
          <w:numId w:val="1"/>
        </w:numPr>
        <w:rPr>
          <w:rFonts w:ascii="Verdana" w:hAnsi="Verdana"/>
          <w:b/>
          <w:sz w:val="18"/>
          <w:szCs w:val="18"/>
        </w:rPr>
      </w:pPr>
      <w:r w:rsidRPr="0027689A">
        <w:rPr>
          <w:rFonts w:ascii="Verdana" w:hAnsi="Verdana"/>
          <w:sz w:val="18"/>
          <w:szCs w:val="18"/>
        </w:rPr>
        <w:t>Every nurse-patient interaction can present an opportunity for teaching, which should be taken advantage of because smaller portions of education over time are more effective than cramming it all into one session.</w:t>
      </w:r>
    </w:p>
    <w:p w:rsidR="00C6303E" w:rsidRPr="0027689A" w:rsidRDefault="00C6303E" w:rsidP="00C6303E">
      <w:pPr>
        <w:pStyle w:val="NoSpacing"/>
        <w:numPr>
          <w:ilvl w:val="4"/>
          <w:numId w:val="1"/>
        </w:numPr>
        <w:rPr>
          <w:rFonts w:ascii="Verdana" w:hAnsi="Verdana"/>
          <w:b/>
          <w:sz w:val="18"/>
          <w:szCs w:val="18"/>
        </w:rPr>
      </w:pPr>
      <w:r w:rsidRPr="0027689A">
        <w:rPr>
          <w:rFonts w:ascii="Verdana" w:hAnsi="Verdana"/>
          <w:sz w:val="18"/>
          <w:szCs w:val="18"/>
        </w:rPr>
        <w:t>Areas of Patient Teaching on medications:</w:t>
      </w:r>
    </w:p>
    <w:p w:rsidR="0007496B" w:rsidRPr="0027689A" w:rsidRDefault="00C6303E" w:rsidP="0007496B">
      <w:pPr>
        <w:pStyle w:val="NoSpacing"/>
        <w:numPr>
          <w:ilvl w:val="5"/>
          <w:numId w:val="1"/>
        </w:numPr>
        <w:rPr>
          <w:rFonts w:ascii="Verdana" w:hAnsi="Verdana"/>
          <w:b/>
          <w:sz w:val="18"/>
          <w:szCs w:val="18"/>
        </w:rPr>
      </w:pPr>
      <w:r w:rsidRPr="0027689A">
        <w:rPr>
          <w:rFonts w:ascii="Verdana" w:hAnsi="Verdana"/>
          <w:sz w:val="18"/>
          <w:szCs w:val="18"/>
        </w:rPr>
        <w:t>Therapeutic use and outcomes</w:t>
      </w:r>
    </w:p>
    <w:p w:rsidR="00C6303E" w:rsidRPr="0027689A" w:rsidRDefault="00C6303E" w:rsidP="00C6303E">
      <w:pPr>
        <w:pStyle w:val="NoSpacing"/>
        <w:numPr>
          <w:ilvl w:val="5"/>
          <w:numId w:val="1"/>
        </w:numPr>
        <w:rPr>
          <w:rFonts w:ascii="Verdana" w:hAnsi="Verdana"/>
          <w:b/>
          <w:sz w:val="18"/>
          <w:szCs w:val="18"/>
        </w:rPr>
      </w:pPr>
      <w:r w:rsidRPr="0027689A">
        <w:rPr>
          <w:rFonts w:ascii="Verdana" w:hAnsi="Verdana"/>
          <w:sz w:val="18"/>
          <w:szCs w:val="18"/>
        </w:rPr>
        <w:t>Monitoring side effects and adverse effects</w:t>
      </w:r>
    </w:p>
    <w:p w:rsidR="00C6303E" w:rsidRPr="0027689A" w:rsidRDefault="00C6303E" w:rsidP="00C6303E">
      <w:pPr>
        <w:pStyle w:val="NoSpacing"/>
        <w:numPr>
          <w:ilvl w:val="5"/>
          <w:numId w:val="1"/>
        </w:numPr>
        <w:rPr>
          <w:rFonts w:ascii="Verdana" w:hAnsi="Verdana"/>
          <w:b/>
          <w:sz w:val="18"/>
          <w:szCs w:val="18"/>
        </w:rPr>
      </w:pPr>
      <w:r w:rsidRPr="0027689A">
        <w:rPr>
          <w:rFonts w:ascii="Verdana" w:hAnsi="Verdana"/>
          <w:sz w:val="18"/>
          <w:szCs w:val="18"/>
        </w:rPr>
        <w:t>Medication administration</w:t>
      </w:r>
    </w:p>
    <w:p w:rsidR="00C6303E" w:rsidRPr="0027689A" w:rsidRDefault="00C6303E" w:rsidP="0007496B">
      <w:pPr>
        <w:pStyle w:val="NoSpacing"/>
        <w:numPr>
          <w:ilvl w:val="5"/>
          <w:numId w:val="1"/>
        </w:numPr>
        <w:rPr>
          <w:rFonts w:ascii="Verdana" w:hAnsi="Verdana"/>
          <w:b/>
          <w:sz w:val="18"/>
          <w:szCs w:val="18"/>
        </w:rPr>
      </w:pPr>
      <w:r w:rsidRPr="0027689A">
        <w:rPr>
          <w:rFonts w:ascii="Verdana" w:hAnsi="Verdana"/>
          <w:sz w:val="18"/>
          <w:szCs w:val="18"/>
        </w:rPr>
        <w:t>Other monitoring and special requirements</w:t>
      </w:r>
    </w:p>
    <w:p w:rsidR="00C6303E" w:rsidRPr="0027689A" w:rsidRDefault="00C6303E" w:rsidP="00C6303E">
      <w:pPr>
        <w:pStyle w:val="NoSpacing"/>
        <w:numPr>
          <w:ilvl w:val="3"/>
          <w:numId w:val="1"/>
        </w:numPr>
        <w:rPr>
          <w:rFonts w:ascii="Verdana" w:hAnsi="Verdana"/>
          <w:b/>
          <w:sz w:val="18"/>
          <w:szCs w:val="18"/>
        </w:rPr>
      </w:pPr>
      <w:r w:rsidRPr="0027689A">
        <w:rPr>
          <w:rFonts w:ascii="Verdana" w:hAnsi="Verdana"/>
          <w:sz w:val="18"/>
          <w:szCs w:val="18"/>
        </w:rPr>
        <w:t>Note on Pediatrics</w:t>
      </w:r>
    </w:p>
    <w:p w:rsidR="00C6303E" w:rsidRPr="0027689A" w:rsidRDefault="00C6303E" w:rsidP="00C6303E">
      <w:pPr>
        <w:pStyle w:val="NoSpacing"/>
        <w:numPr>
          <w:ilvl w:val="4"/>
          <w:numId w:val="1"/>
        </w:numPr>
        <w:rPr>
          <w:rFonts w:ascii="Verdana" w:hAnsi="Verdana"/>
          <w:b/>
          <w:sz w:val="18"/>
          <w:szCs w:val="18"/>
        </w:rPr>
      </w:pPr>
      <w:r w:rsidRPr="0027689A">
        <w:rPr>
          <w:rFonts w:ascii="Verdana" w:hAnsi="Verdana"/>
          <w:sz w:val="18"/>
          <w:szCs w:val="18"/>
        </w:rPr>
        <w:t>Be sure to note differences in dosing from adult standards – small errors can have serious consequences</w:t>
      </w:r>
    </w:p>
    <w:p w:rsidR="00C6303E" w:rsidRPr="0027689A" w:rsidRDefault="00F92ECC" w:rsidP="00C6303E">
      <w:pPr>
        <w:pStyle w:val="NoSpacing"/>
        <w:numPr>
          <w:ilvl w:val="2"/>
          <w:numId w:val="1"/>
        </w:numPr>
        <w:rPr>
          <w:rFonts w:ascii="Verdana" w:hAnsi="Verdana"/>
          <w:sz w:val="18"/>
          <w:szCs w:val="18"/>
        </w:rPr>
      </w:pPr>
      <w:r w:rsidRPr="0027689A">
        <w:rPr>
          <w:rFonts w:ascii="Verdana" w:hAnsi="Verdana"/>
          <w:b/>
          <w:sz w:val="18"/>
          <w:szCs w:val="18"/>
        </w:rPr>
        <w:t>Evaluation</w:t>
      </w:r>
    </w:p>
    <w:p w:rsidR="00C6303E" w:rsidRPr="0027689A" w:rsidRDefault="00C6303E" w:rsidP="00C6303E">
      <w:pPr>
        <w:pStyle w:val="NoSpacing"/>
        <w:numPr>
          <w:ilvl w:val="3"/>
          <w:numId w:val="1"/>
        </w:numPr>
        <w:rPr>
          <w:rFonts w:ascii="Verdana" w:hAnsi="Verdana"/>
          <w:sz w:val="18"/>
          <w:szCs w:val="18"/>
        </w:rPr>
      </w:pPr>
      <w:r w:rsidRPr="0027689A">
        <w:rPr>
          <w:rFonts w:ascii="Verdana" w:hAnsi="Verdana"/>
          <w:sz w:val="18"/>
          <w:szCs w:val="18"/>
        </w:rPr>
        <w:t>Evaluates the effectiveness of the implementation of the Care Plan</w:t>
      </w:r>
    </w:p>
    <w:p w:rsidR="00C6303E" w:rsidRPr="0027689A" w:rsidRDefault="00C6303E" w:rsidP="00C6303E">
      <w:pPr>
        <w:pStyle w:val="NoSpacing"/>
        <w:numPr>
          <w:ilvl w:val="3"/>
          <w:numId w:val="1"/>
        </w:numPr>
        <w:rPr>
          <w:rFonts w:ascii="Verdana" w:hAnsi="Verdana"/>
          <w:sz w:val="18"/>
          <w:szCs w:val="18"/>
        </w:rPr>
      </w:pPr>
      <w:r w:rsidRPr="0027689A">
        <w:rPr>
          <w:rFonts w:ascii="Verdana" w:hAnsi="Verdana"/>
          <w:sz w:val="18"/>
          <w:szCs w:val="18"/>
        </w:rPr>
        <w:t>Compares current status with desired outcome</w:t>
      </w:r>
    </w:p>
    <w:p w:rsidR="00C6303E" w:rsidRPr="0027689A" w:rsidRDefault="00C6303E" w:rsidP="00C6303E">
      <w:pPr>
        <w:pStyle w:val="NoSpacing"/>
        <w:numPr>
          <w:ilvl w:val="3"/>
          <w:numId w:val="1"/>
        </w:numPr>
        <w:rPr>
          <w:rFonts w:ascii="Verdana" w:hAnsi="Verdana"/>
          <w:sz w:val="18"/>
          <w:szCs w:val="18"/>
        </w:rPr>
      </w:pPr>
      <w:r w:rsidRPr="0027689A">
        <w:rPr>
          <w:rFonts w:ascii="Verdana" w:hAnsi="Verdana"/>
          <w:sz w:val="18"/>
          <w:szCs w:val="18"/>
        </w:rPr>
        <w:t>The process comes full circle, as the nurse reassesses the patient, and changes the goals and outcomes accordingly</w:t>
      </w:r>
    </w:p>
    <w:p w:rsidR="00C6303E" w:rsidRPr="0027689A" w:rsidRDefault="00C6303E" w:rsidP="00C6303E">
      <w:pPr>
        <w:pStyle w:val="NoSpacing"/>
        <w:numPr>
          <w:ilvl w:val="3"/>
          <w:numId w:val="1"/>
        </w:numPr>
        <w:rPr>
          <w:rFonts w:ascii="Verdana" w:hAnsi="Verdana"/>
          <w:sz w:val="18"/>
          <w:szCs w:val="18"/>
        </w:rPr>
      </w:pPr>
      <w:r w:rsidRPr="0027689A">
        <w:rPr>
          <w:rFonts w:ascii="Verdana" w:hAnsi="Verdana"/>
          <w:sz w:val="18"/>
          <w:szCs w:val="18"/>
        </w:rPr>
        <w:t>Evaluation is not the end of the cycle, but the beginning of the next cycle</w:t>
      </w:r>
    </w:p>
    <w:p w:rsidR="00C6303E" w:rsidRPr="0027689A" w:rsidRDefault="00C6303E" w:rsidP="00C6303E">
      <w:pPr>
        <w:pStyle w:val="NoSpacing"/>
        <w:numPr>
          <w:ilvl w:val="3"/>
          <w:numId w:val="1"/>
        </w:numPr>
        <w:rPr>
          <w:rFonts w:ascii="Verdana" w:hAnsi="Verdana"/>
          <w:sz w:val="18"/>
          <w:szCs w:val="18"/>
        </w:rPr>
      </w:pPr>
      <w:r w:rsidRPr="0027689A">
        <w:rPr>
          <w:rFonts w:ascii="Verdana" w:hAnsi="Verdana"/>
          <w:sz w:val="18"/>
          <w:szCs w:val="18"/>
        </w:rPr>
        <w:t>Partially met goals require continued interventions</w:t>
      </w:r>
    </w:p>
    <w:p w:rsidR="00C236BD" w:rsidRPr="0027689A" w:rsidRDefault="00C6303E" w:rsidP="00C6303E">
      <w:pPr>
        <w:pStyle w:val="NoSpacing"/>
        <w:numPr>
          <w:ilvl w:val="4"/>
          <w:numId w:val="1"/>
        </w:numPr>
        <w:rPr>
          <w:rFonts w:ascii="Verdana" w:hAnsi="Verdana"/>
          <w:sz w:val="18"/>
          <w:szCs w:val="18"/>
        </w:rPr>
      </w:pPr>
      <w:r w:rsidRPr="0027689A">
        <w:rPr>
          <w:rFonts w:ascii="Verdana" w:hAnsi="Verdana"/>
          <w:sz w:val="18"/>
          <w:szCs w:val="18"/>
        </w:rPr>
        <w:t>i.e. – increasing the drug dose to achieve therapeutic levels</w:t>
      </w:r>
      <w:r w:rsidR="00C236BD" w:rsidRPr="0027689A">
        <w:rPr>
          <w:rFonts w:ascii="Verdana" w:hAnsi="Verdana"/>
          <w:sz w:val="18"/>
          <w:szCs w:val="18"/>
        </w:rPr>
        <w:br/>
      </w:r>
    </w:p>
    <w:p w:rsidR="00453021" w:rsidRPr="0027689A" w:rsidRDefault="00453021" w:rsidP="00B37A94">
      <w:pPr>
        <w:pStyle w:val="NoSpacing"/>
        <w:rPr>
          <w:rFonts w:ascii="Verdana" w:hAnsi="Verdana"/>
          <w:b/>
          <w:sz w:val="18"/>
          <w:szCs w:val="18"/>
        </w:rPr>
      </w:pPr>
      <w:r w:rsidRPr="0027689A">
        <w:rPr>
          <w:rFonts w:ascii="Verdana" w:hAnsi="Verdana"/>
          <w:b/>
          <w:sz w:val="18"/>
          <w:szCs w:val="18"/>
        </w:rPr>
        <w:t>Chapter: 7</w:t>
      </w:r>
    </w:p>
    <w:p w:rsidR="00DB2504" w:rsidRPr="0027689A" w:rsidRDefault="005B205A" w:rsidP="002A3B26">
      <w:pPr>
        <w:pStyle w:val="NoSpacing"/>
        <w:rPr>
          <w:rFonts w:ascii="Verdana" w:hAnsi="Verdana"/>
          <w:sz w:val="18"/>
          <w:szCs w:val="18"/>
        </w:rPr>
      </w:pPr>
      <w:r w:rsidRPr="0027689A">
        <w:rPr>
          <w:rFonts w:ascii="Verdana" w:hAnsi="Verdana"/>
          <w:sz w:val="18"/>
          <w:szCs w:val="18"/>
        </w:rPr>
        <w:t>Pharmacotherapy of preschoolers: Best method of medication administration--------1</w:t>
      </w:r>
    </w:p>
    <w:p w:rsidR="002A3B26" w:rsidRPr="0027689A" w:rsidRDefault="002A3B26" w:rsidP="00B37A94">
      <w:pPr>
        <w:pStyle w:val="NoSpacing"/>
        <w:numPr>
          <w:ilvl w:val="0"/>
          <w:numId w:val="1"/>
        </w:numPr>
        <w:rPr>
          <w:rFonts w:ascii="Verdana" w:hAnsi="Verdana"/>
          <w:sz w:val="18"/>
          <w:szCs w:val="18"/>
        </w:rPr>
      </w:pPr>
      <w:r w:rsidRPr="0027689A">
        <w:rPr>
          <w:rFonts w:ascii="Verdana" w:hAnsi="Verdana"/>
          <w:b/>
          <w:sz w:val="18"/>
          <w:szCs w:val="18"/>
        </w:rPr>
        <w:t>Pharmacotherapy of Preschoolers and School-Age Children (7.7)</w:t>
      </w:r>
    </w:p>
    <w:p w:rsidR="002A3B26" w:rsidRPr="0027689A" w:rsidRDefault="002A3B26" w:rsidP="002A3B26">
      <w:pPr>
        <w:pStyle w:val="NoSpacing"/>
        <w:numPr>
          <w:ilvl w:val="1"/>
          <w:numId w:val="1"/>
        </w:numPr>
        <w:rPr>
          <w:rFonts w:ascii="Verdana" w:hAnsi="Verdana"/>
          <w:sz w:val="18"/>
          <w:szCs w:val="18"/>
        </w:rPr>
      </w:pPr>
      <w:r w:rsidRPr="0027689A">
        <w:rPr>
          <w:rFonts w:ascii="Verdana" w:hAnsi="Verdana"/>
          <w:sz w:val="18"/>
          <w:szCs w:val="18"/>
        </w:rPr>
        <w:t>Age 3-5 years old – the child begins to refine motor skills and develop language abilities,</w:t>
      </w:r>
    </w:p>
    <w:p w:rsidR="002A3B26" w:rsidRPr="0027689A" w:rsidRDefault="002A3B26" w:rsidP="002A3B26">
      <w:pPr>
        <w:pStyle w:val="ListParagraph"/>
        <w:numPr>
          <w:ilvl w:val="1"/>
          <w:numId w:val="1"/>
        </w:numPr>
        <w:spacing w:after="0" w:line="240" w:lineRule="auto"/>
        <w:rPr>
          <w:rFonts w:ascii="Verdana" w:hAnsi="Verdana"/>
          <w:sz w:val="18"/>
          <w:szCs w:val="18"/>
        </w:rPr>
      </w:pPr>
      <w:r w:rsidRPr="0027689A">
        <w:rPr>
          <w:rFonts w:ascii="Verdana" w:hAnsi="Verdana"/>
          <w:sz w:val="18"/>
          <w:szCs w:val="18"/>
        </w:rPr>
        <w:t>Give short, concrete explanations to toddlers followed immediately by administration</w:t>
      </w:r>
    </w:p>
    <w:p w:rsidR="002A3B26" w:rsidRPr="0027689A" w:rsidRDefault="002A3B26" w:rsidP="002A3B26">
      <w:pPr>
        <w:pStyle w:val="ListParagraph"/>
        <w:numPr>
          <w:ilvl w:val="2"/>
          <w:numId w:val="1"/>
        </w:numPr>
        <w:spacing w:after="0" w:line="240" w:lineRule="auto"/>
        <w:rPr>
          <w:rFonts w:ascii="Verdana" w:hAnsi="Verdana"/>
          <w:sz w:val="18"/>
          <w:szCs w:val="18"/>
        </w:rPr>
      </w:pPr>
      <w:r w:rsidRPr="0027689A">
        <w:rPr>
          <w:rFonts w:ascii="Verdana" w:hAnsi="Verdana"/>
          <w:sz w:val="18"/>
          <w:szCs w:val="18"/>
        </w:rPr>
        <w:t>Provide physical comfort (touch, hug, verbal praise) following administration</w:t>
      </w:r>
    </w:p>
    <w:p w:rsidR="002A3B26" w:rsidRPr="0027689A" w:rsidRDefault="002A3B26" w:rsidP="002A3B26">
      <w:pPr>
        <w:pStyle w:val="ListParagraph"/>
        <w:numPr>
          <w:ilvl w:val="1"/>
          <w:numId w:val="1"/>
        </w:numPr>
        <w:spacing w:after="0" w:line="240" w:lineRule="auto"/>
        <w:rPr>
          <w:rFonts w:ascii="Verdana" w:hAnsi="Verdana"/>
          <w:sz w:val="18"/>
          <w:szCs w:val="18"/>
        </w:rPr>
      </w:pPr>
      <w:r w:rsidRPr="0027689A">
        <w:rPr>
          <w:rFonts w:ascii="Verdana" w:hAnsi="Verdana"/>
          <w:sz w:val="18"/>
          <w:szCs w:val="18"/>
        </w:rPr>
        <w:t>Mix bad-tasting meds with small amount of jam, syrup, or fruit puree</w:t>
      </w:r>
    </w:p>
    <w:p w:rsidR="002A3B26" w:rsidRPr="0027689A" w:rsidRDefault="002A3B26" w:rsidP="002A3B26">
      <w:pPr>
        <w:pStyle w:val="ListParagraph"/>
        <w:numPr>
          <w:ilvl w:val="2"/>
          <w:numId w:val="1"/>
        </w:numPr>
        <w:spacing w:after="0" w:line="240" w:lineRule="auto"/>
        <w:rPr>
          <w:rFonts w:ascii="Verdana" w:hAnsi="Verdana"/>
          <w:sz w:val="18"/>
          <w:szCs w:val="18"/>
        </w:rPr>
      </w:pPr>
      <w:r w:rsidRPr="0027689A">
        <w:rPr>
          <w:rFonts w:ascii="Verdana" w:hAnsi="Verdana"/>
          <w:sz w:val="18"/>
          <w:szCs w:val="18"/>
        </w:rPr>
        <w:t>Don’t use milk, OJ, or cereal or child might associate healthy things with bad taste</w:t>
      </w:r>
    </w:p>
    <w:p w:rsidR="002A3B26" w:rsidRPr="0027689A" w:rsidRDefault="002A3B26" w:rsidP="002A3B26">
      <w:pPr>
        <w:pStyle w:val="ListParagraph"/>
        <w:numPr>
          <w:ilvl w:val="1"/>
          <w:numId w:val="1"/>
        </w:numPr>
        <w:spacing w:after="0" w:line="240" w:lineRule="auto"/>
        <w:rPr>
          <w:rFonts w:ascii="Verdana" w:hAnsi="Verdana"/>
          <w:sz w:val="18"/>
          <w:szCs w:val="18"/>
        </w:rPr>
      </w:pPr>
      <w:r w:rsidRPr="0027689A">
        <w:rPr>
          <w:rFonts w:ascii="Verdana" w:hAnsi="Verdana"/>
          <w:sz w:val="18"/>
          <w:szCs w:val="18"/>
        </w:rPr>
        <w:t xml:space="preserve">IM meds </w:t>
      </w:r>
      <w:r w:rsidRPr="0027689A">
        <w:rPr>
          <w:rFonts w:ascii="Verdana" w:hAnsi="Verdana"/>
          <w:sz w:val="18"/>
          <w:szCs w:val="18"/>
        </w:rPr>
        <w:sym w:font="Wingdings" w:char="F0E0"/>
      </w:r>
      <w:r w:rsidRPr="0027689A">
        <w:rPr>
          <w:rFonts w:ascii="Verdana" w:hAnsi="Verdana"/>
          <w:sz w:val="18"/>
          <w:szCs w:val="18"/>
        </w:rPr>
        <w:t xml:space="preserve"> can be given in the </w:t>
      </w:r>
      <w:proofErr w:type="spellStart"/>
      <w:r w:rsidRPr="0027689A">
        <w:rPr>
          <w:rFonts w:ascii="Verdana" w:hAnsi="Verdana"/>
          <w:sz w:val="18"/>
          <w:szCs w:val="18"/>
        </w:rPr>
        <w:t>ventrogluteal</w:t>
      </w:r>
      <w:proofErr w:type="spellEnd"/>
      <w:r w:rsidRPr="0027689A">
        <w:rPr>
          <w:rFonts w:ascii="Verdana" w:hAnsi="Verdana"/>
          <w:sz w:val="18"/>
          <w:szCs w:val="18"/>
        </w:rPr>
        <w:t xml:space="preserve"> muscle after the child has walked for a year; otherwise the </w:t>
      </w:r>
      <w:proofErr w:type="spellStart"/>
      <w:r w:rsidRPr="0027689A">
        <w:rPr>
          <w:rFonts w:ascii="Verdana" w:hAnsi="Verdana"/>
          <w:sz w:val="18"/>
          <w:szCs w:val="18"/>
        </w:rPr>
        <w:t>vastus</w:t>
      </w:r>
      <w:proofErr w:type="spellEnd"/>
      <w:r w:rsidRPr="0027689A">
        <w:rPr>
          <w:rFonts w:ascii="Verdana" w:hAnsi="Verdana"/>
          <w:sz w:val="18"/>
          <w:szCs w:val="18"/>
        </w:rPr>
        <w:t xml:space="preserve"> </w:t>
      </w:r>
      <w:proofErr w:type="spellStart"/>
      <w:r w:rsidRPr="0027689A">
        <w:rPr>
          <w:rFonts w:ascii="Verdana" w:hAnsi="Verdana"/>
          <w:sz w:val="18"/>
          <w:szCs w:val="18"/>
        </w:rPr>
        <w:t>lateralus</w:t>
      </w:r>
      <w:proofErr w:type="spellEnd"/>
      <w:r w:rsidRPr="0027689A">
        <w:rPr>
          <w:rFonts w:ascii="Verdana" w:hAnsi="Verdana"/>
          <w:sz w:val="18"/>
          <w:szCs w:val="18"/>
        </w:rPr>
        <w:t xml:space="preserve"> muscle is still used</w:t>
      </w:r>
    </w:p>
    <w:p w:rsidR="002A3B26" w:rsidRPr="0027689A" w:rsidRDefault="002A3B26" w:rsidP="002A3B26">
      <w:pPr>
        <w:pStyle w:val="ListParagraph"/>
        <w:numPr>
          <w:ilvl w:val="1"/>
          <w:numId w:val="1"/>
        </w:numPr>
        <w:spacing w:after="0" w:line="240" w:lineRule="auto"/>
        <w:rPr>
          <w:rFonts w:ascii="Verdana" w:hAnsi="Verdana"/>
          <w:sz w:val="18"/>
          <w:szCs w:val="18"/>
        </w:rPr>
      </w:pPr>
      <w:r w:rsidRPr="0027689A">
        <w:rPr>
          <w:rFonts w:ascii="Verdana" w:hAnsi="Verdana"/>
          <w:sz w:val="18"/>
          <w:szCs w:val="18"/>
        </w:rPr>
        <w:t xml:space="preserve">IV meds </w:t>
      </w:r>
      <w:r w:rsidRPr="0027689A">
        <w:rPr>
          <w:rFonts w:ascii="Verdana" w:hAnsi="Verdana"/>
          <w:sz w:val="18"/>
          <w:szCs w:val="18"/>
        </w:rPr>
        <w:sym w:font="Wingdings" w:char="F0E0"/>
      </w:r>
      <w:r w:rsidRPr="0027689A">
        <w:rPr>
          <w:rFonts w:ascii="Verdana" w:hAnsi="Verdana"/>
          <w:sz w:val="18"/>
          <w:szCs w:val="18"/>
        </w:rPr>
        <w:t xml:space="preserve"> peripheral veins</w:t>
      </w:r>
    </w:p>
    <w:p w:rsidR="002A3B26" w:rsidRPr="0027689A" w:rsidRDefault="002A3B26" w:rsidP="002A3B26">
      <w:pPr>
        <w:pStyle w:val="ListParagraph"/>
        <w:numPr>
          <w:ilvl w:val="1"/>
          <w:numId w:val="1"/>
        </w:numPr>
        <w:spacing w:after="0" w:line="240" w:lineRule="auto"/>
        <w:rPr>
          <w:rFonts w:ascii="Verdana" w:hAnsi="Verdana"/>
          <w:sz w:val="18"/>
          <w:szCs w:val="18"/>
        </w:rPr>
      </w:pPr>
      <w:r w:rsidRPr="0027689A">
        <w:rPr>
          <w:rFonts w:ascii="Verdana" w:hAnsi="Verdana"/>
          <w:sz w:val="18"/>
          <w:szCs w:val="18"/>
        </w:rPr>
        <w:t>Restraint may be necessary at this age</w:t>
      </w:r>
    </w:p>
    <w:p w:rsidR="00D93967" w:rsidRPr="0027689A" w:rsidRDefault="00DB2504" w:rsidP="002A3B26">
      <w:pPr>
        <w:pStyle w:val="NoSpacing"/>
        <w:numPr>
          <w:ilvl w:val="1"/>
          <w:numId w:val="1"/>
        </w:numPr>
        <w:rPr>
          <w:rFonts w:ascii="Verdana" w:hAnsi="Verdana"/>
          <w:sz w:val="18"/>
          <w:szCs w:val="18"/>
        </w:rPr>
      </w:pPr>
      <w:r w:rsidRPr="0027689A">
        <w:rPr>
          <w:rFonts w:ascii="Verdana" w:hAnsi="Verdana"/>
          <w:sz w:val="18"/>
          <w:szCs w:val="18"/>
        </w:rPr>
        <w:t>Sit them on your lap and give a brief explanation.</w:t>
      </w:r>
    </w:p>
    <w:p w:rsidR="000016C2" w:rsidRPr="0027689A" w:rsidRDefault="00D93967" w:rsidP="002A3B26">
      <w:pPr>
        <w:pStyle w:val="NoSpacing"/>
        <w:numPr>
          <w:ilvl w:val="1"/>
          <w:numId w:val="1"/>
        </w:numPr>
        <w:rPr>
          <w:rFonts w:ascii="Verdana" w:hAnsi="Verdana"/>
          <w:sz w:val="18"/>
          <w:szCs w:val="18"/>
        </w:rPr>
      </w:pPr>
      <w:r w:rsidRPr="0027689A">
        <w:rPr>
          <w:rFonts w:ascii="Verdana" w:hAnsi="Verdana"/>
          <w:sz w:val="18"/>
          <w:szCs w:val="18"/>
        </w:rPr>
        <w:lastRenderedPageBreak/>
        <w:t>Afterwards, the child may benefit from acting out the situation with a doll, where the child plays the role of the doctor or nurse and gives the “sick” doll a pill or injection</w:t>
      </w:r>
    </w:p>
    <w:p w:rsidR="00C236BD" w:rsidRPr="0027689A" w:rsidRDefault="000016C2" w:rsidP="000016C2">
      <w:pPr>
        <w:pStyle w:val="NoSpacing"/>
        <w:numPr>
          <w:ilvl w:val="2"/>
          <w:numId w:val="1"/>
        </w:numPr>
        <w:rPr>
          <w:rFonts w:ascii="Verdana" w:hAnsi="Verdana"/>
          <w:sz w:val="18"/>
          <w:szCs w:val="18"/>
        </w:rPr>
      </w:pPr>
      <w:r w:rsidRPr="0027689A">
        <w:rPr>
          <w:rFonts w:ascii="Verdana" w:hAnsi="Verdana"/>
          <w:sz w:val="18"/>
          <w:szCs w:val="18"/>
        </w:rPr>
        <w:t>This can help them feel safer and more in control</w:t>
      </w:r>
      <w:r w:rsidR="00C236BD" w:rsidRPr="0027689A">
        <w:rPr>
          <w:rFonts w:ascii="Verdana" w:hAnsi="Verdana"/>
          <w:sz w:val="18"/>
          <w:szCs w:val="18"/>
        </w:rPr>
        <w:br/>
      </w:r>
    </w:p>
    <w:p w:rsidR="005B205A" w:rsidRPr="0027689A" w:rsidRDefault="005B205A" w:rsidP="00B37A94">
      <w:pPr>
        <w:pStyle w:val="NoSpacing"/>
        <w:rPr>
          <w:rFonts w:ascii="Verdana" w:hAnsi="Verdana"/>
          <w:b/>
          <w:sz w:val="18"/>
          <w:szCs w:val="18"/>
        </w:rPr>
      </w:pPr>
      <w:r w:rsidRPr="0027689A">
        <w:rPr>
          <w:rFonts w:ascii="Verdana" w:hAnsi="Verdana"/>
          <w:b/>
          <w:sz w:val="18"/>
          <w:szCs w:val="18"/>
        </w:rPr>
        <w:t>Chapter: 8</w:t>
      </w:r>
    </w:p>
    <w:p w:rsidR="00782645" w:rsidRPr="0027689A" w:rsidRDefault="00782645" w:rsidP="00B37A94">
      <w:pPr>
        <w:pStyle w:val="NoSpacing"/>
        <w:rPr>
          <w:rFonts w:ascii="Verdana" w:hAnsi="Verdana"/>
          <w:sz w:val="18"/>
          <w:szCs w:val="18"/>
        </w:rPr>
      </w:pPr>
      <w:r w:rsidRPr="0027689A">
        <w:rPr>
          <w:rFonts w:ascii="Verdana" w:hAnsi="Verdana"/>
          <w:sz w:val="18"/>
          <w:szCs w:val="18"/>
        </w:rPr>
        <w:t>Gender influences on pharmacotherapy---------------------------------------------------1</w:t>
      </w:r>
    </w:p>
    <w:p w:rsidR="000B4261" w:rsidRPr="0027689A" w:rsidRDefault="000B4261" w:rsidP="000B4261">
      <w:pPr>
        <w:pStyle w:val="ListParagraph"/>
        <w:numPr>
          <w:ilvl w:val="0"/>
          <w:numId w:val="1"/>
        </w:numPr>
        <w:spacing w:after="0" w:line="240" w:lineRule="auto"/>
        <w:rPr>
          <w:rFonts w:ascii="Verdana" w:hAnsi="Verdana"/>
          <w:sz w:val="18"/>
          <w:szCs w:val="18"/>
        </w:rPr>
      </w:pPr>
      <w:r w:rsidRPr="0027689A">
        <w:rPr>
          <w:rFonts w:ascii="Verdana" w:hAnsi="Verdana"/>
          <w:b/>
          <w:sz w:val="18"/>
          <w:szCs w:val="18"/>
        </w:rPr>
        <w:t>Gender influence on pharmacotherapy</w:t>
      </w:r>
    </w:p>
    <w:p w:rsidR="000B4261" w:rsidRPr="0027689A" w:rsidRDefault="000B4261" w:rsidP="000B4261">
      <w:pPr>
        <w:pStyle w:val="ListParagraph"/>
        <w:numPr>
          <w:ilvl w:val="1"/>
          <w:numId w:val="1"/>
        </w:numPr>
        <w:spacing w:after="0" w:line="240" w:lineRule="auto"/>
        <w:rPr>
          <w:rFonts w:ascii="Verdana" w:hAnsi="Verdana"/>
          <w:sz w:val="18"/>
          <w:szCs w:val="18"/>
        </w:rPr>
      </w:pPr>
      <w:r w:rsidRPr="0027689A">
        <w:rPr>
          <w:rFonts w:ascii="Verdana" w:hAnsi="Verdana"/>
          <w:sz w:val="18"/>
          <w:szCs w:val="18"/>
        </w:rPr>
        <w:t>Women tend to pay more attention to changes in their health and seek medical attention sooner</w:t>
      </w:r>
    </w:p>
    <w:p w:rsidR="000B4261" w:rsidRPr="0027689A" w:rsidRDefault="000B4261" w:rsidP="000B4261">
      <w:pPr>
        <w:pStyle w:val="ListParagraph"/>
        <w:numPr>
          <w:ilvl w:val="1"/>
          <w:numId w:val="1"/>
        </w:numPr>
        <w:spacing w:after="0" w:line="240" w:lineRule="auto"/>
        <w:rPr>
          <w:rFonts w:ascii="Verdana" w:hAnsi="Verdana"/>
          <w:sz w:val="18"/>
          <w:szCs w:val="18"/>
        </w:rPr>
      </w:pPr>
      <w:r w:rsidRPr="0027689A">
        <w:rPr>
          <w:rFonts w:ascii="Verdana" w:hAnsi="Verdana"/>
          <w:sz w:val="18"/>
          <w:szCs w:val="18"/>
        </w:rPr>
        <w:t>Up to 3x as many women suffer from Alzheimer’s</w:t>
      </w:r>
    </w:p>
    <w:p w:rsidR="000B4261" w:rsidRPr="0027689A" w:rsidRDefault="000B4261" w:rsidP="000B4261">
      <w:pPr>
        <w:pStyle w:val="ListParagraph"/>
        <w:numPr>
          <w:ilvl w:val="1"/>
          <w:numId w:val="1"/>
        </w:numPr>
        <w:spacing w:after="0" w:line="240" w:lineRule="auto"/>
        <w:rPr>
          <w:rFonts w:ascii="Verdana" w:hAnsi="Verdana"/>
          <w:sz w:val="18"/>
          <w:szCs w:val="18"/>
        </w:rPr>
      </w:pPr>
      <w:r w:rsidRPr="0027689A">
        <w:rPr>
          <w:rFonts w:ascii="Verdana" w:hAnsi="Verdana"/>
          <w:sz w:val="18"/>
          <w:szCs w:val="18"/>
        </w:rPr>
        <w:t>Adherence to medication regimens can be influenced by gender-specific side-effects</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some antihypertensives can cause/worsen male impotence</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several drugs can cause gynecomastia (embarrassing to men)</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some medications cause masculinizing effects (embarrassing to women)</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BCP causes increased risk of thromboembolytic disorders</w:t>
      </w:r>
    </w:p>
    <w:p w:rsidR="000B4261" w:rsidRPr="0027689A" w:rsidRDefault="000B4261" w:rsidP="000B4261">
      <w:pPr>
        <w:pStyle w:val="ListParagraph"/>
        <w:numPr>
          <w:ilvl w:val="1"/>
          <w:numId w:val="1"/>
        </w:numPr>
        <w:spacing w:after="0" w:line="240" w:lineRule="auto"/>
        <w:rPr>
          <w:rFonts w:ascii="Verdana" w:hAnsi="Verdana"/>
          <w:sz w:val="18"/>
          <w:szCs w:val="18"/>
        </w:rPr>
      </w:pPr>
      <w:r w:rsidRPr="0027689A">
        <w:rPr>
          <w:rFonts w:ascii="Verdana" w:hAnsi="Verdana"/>
          <w:sz w:val="18"/>
          <w:szCs w:val="18"/>
        </w:rPr>
        <w:t>Physiological differences between men and women:</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Fat-to-muscle ratio</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Cerebral blood flow (response to analgesics)</w:t>
      </w:r>
    </w:p>
    <w:p w:rsidR="000B4261" w:rsidRPr="0027689A" w:rsidRDefault="000B4261" w:rsidP="000B4261">
      <w:pPr>
        <w:pStyle w:val="ListParagraph"/>
        <w:numPr>
          <w:ilvl w:val="2"/>
          <w:numId w:val="1"/>
        </w:numPr>
        <w:spacing w:after="0" w:line="240" w:lineRule="auto"/>
        <w:rPr>
          <w:rFonts w:ascii="Verdana" w:hAnsi="Verdana"/>
          <w:sz w:val="18"/>
          <w:szCs w:val="18"/>
        </w:rPr>
      </w:pPr>
      <w:r w:rsidRPr="0027689A">
        <w:rPr>
          <w:rFonts w:ascii="Verdana" w:hAnsi="Verdana"/>
          <w:sz w:val="18"/>
          <w:szCs w:val="18"/>
        </w:rPr>
        <w:t>Elimination rates (slower elimination of benzodiazepines in women, exacerbated by BCP)</w:t>
      </w:r>
    </w:p>
    <w:p w:rsidR="000B4261" w:rsidRPr="0027689A" w:rsidRDefault="000B4261" w:rsidP="000B4261">
      <w:pPr>
        <w:pStyle w:val="ListParagraph"/>
        <w:numPr>
          <w:ilvl w:val="1"/>
          <w:numId w:val="1"/>
        </w:numPr>
        <w:spacing w:after="0" w:line="240" w:lineRule="auto"/>
        <w:rPr>
          <w:rFonts w:ascii="Verdana" w:hAnsi="Verdana"/>
          <w:sz w:val="18"/>
          <w:szCs w:val="18"/>
        </w:rPr>
      </w:pPr>
      <w:r w:rsidRPr="0027689A">
        <w:rPr>
          <w:rFonts w:ascii="Verdana" w:hAnsi="Verdana"/>
          <w:sz w:val="18"/>
          <w:szCs w:val="18"/>
        </w:rPr>
        <w:t>Past drug research studies were only conducted on men</w:t>
      </w:r>
    </w:p>
    <w:p w:rsidR="00C236BD" w:rsidRPr="0027689A" w:rsidRDefault="000B4261" w:rsidP="00CB7481">
      <w:pPr>
        <w:pStyle w:val="ListParagraph"/>
        <w:numPr>
          <w:ilvl w:val="1"/>
          <w:numId w:val="1"/>
        </w:numPr>
        <w:spacing w:after="0" w:line="240" w:lineRule="auto"/>
        <w:rPr>
          <w:rFonts w:ascii="Verdana" w:hAnsi="Verdana"/>
          <w:sz w:val="18"/>
          <w:szCs w:val="18"/>
        </w:rPr>
      </w:pPr>
      <w:r w:rsidRPr="0027689A">
        <w:rPr>
          <w:rFonts w:ascii="Verdana" w:hAnsi="Verdana"/>
          <w:sz w:val="18"/>
          <w:szCs w:val="18"/>
        </w:rPr>
        <w:t>Gender inequity is a resolving issue</w:t>
      </w:r>
      <w:r w:rsidR="00DB2504" w:rsidRPr="0027689A">
        <w:rPr>
          <w:rFonts w:ascii="Verdana" w:hAnsi="Verdana"/>
          <w:sz w:val="18"/>
          <w:szCs w:val="18"/>
        </w:rPr>
        <w:br/>
      </w:r>
    </w:p>
    <w:p w:rsidR="00782645" w:rsidRPr="0027689A" w:rsidRDefault="00782645" w:rsidP="00B37A94">
      <w:pPr>
        <w:pStyle w:val="NoSpacing"/>
        <w:rPr>
          <w:rFonts w:ascii="Verdana" w:hAnsi="Verdana"/>
          <w:b/>
          <w:sz w:val="18"/>
          <w:szCs w:val="18"/>
        </w:rPr>
      </w:pPr>
      <w:r w:rsidRPr="0027689A">
        <w:rPr>
          <w:rFonts w:ascii="Verdana" w:hAnsi="Verdana"/>
          <w:b/>
          <w:sz w:val="18"/>
          <w:szCs w:val="18"/>
        </w:rPr>
        <w:t>Chapter: 9</w:t>
      </w:r>
    </w:p>
    <w:p w:rsidR="00763EC0" w:rsidRPr="0027689A" w:rsidRDefault="00782645" w:rsidP="00B37A94">
      <w:pPr>
        <w:pStyle w:val="NoSpacing"/>
        <w:rPr>
          <w:rFonts w:ascii="Verdana" w:hAnsi="Verdana"/>
          <w:sz w:val="18"/>
          <w:szCs w:val="18"/>
        </w:rPr>
      </w:pPr>
      <w:r w:rsidRPr="0027689A">
        <w:rPr>
          <w:rFonts w:ascii="Verdana" w:hAnsi="Verdana"/>
          <w:sz w:val="18"/>
          <w:szCs w:val="18"/>
        </w:rPr>
        <w:t>Figure 9.1 Categorizing medication error</w:t>
      </w:r>
      <w:r w:rsidR="00C41EEC" w:rsidRPr="0027689A">
        <w:rPr>
          <w:rFonts w:ascii="Verdana" w:hAnsi="Verdana"/>
          <w:sz w:val="18"/>
          <w:szCs w:val="18"/>
        </w:rPr>
        <w:t>s</w:t>
      </w:r>
      <w:r w:rsidRPr="0027689A">
        <w:rPr>
          <w:rFonts w:ascii="Verdana" w:hAnsi="Verdana"/>
          <w:sz w:val="18"/>
          <w:szCs w:val="18"/>
        </w:rPr>
        <w:t>-------------------------------------------------------1</w:t>
      </w:r>
    </w:p>
    <w:p w:rsidR="00CB7481" w:rsidRPr="0027689A" w:rsidRDefault="00CB7481" w:rsidP="00B37A94">
      <w:pPr>
        <w:pStyle w:val="NoSpacing"/>
        <w:numPr>
          <w:ilvl w:val="0"/>
          <w:numId w:val="1"/>
        </w:numPr>
        <w:rPr>
          <w:rFonts w:ascii="Verdana" w:hAnsi="Verdana"/>
          <w:sz w:val="18"/>
          <w:szCs w:val="18"/>
        </w:rPr>
      </w:pPr>
      <w:r w:rsidRPr="0027689A">
        <w:rPr>
          <w:rFonts w:ascii="Verdana" w:hAnsi="Verdana"/>
          <w:sz w:val="18"/>
          <w:szCs w:val="18"/>
        </w:rPr>
        <w:t xml:space="preserve">Know </w:t>
      </w:r>
      <w:r w:rsidR="00DB2504" w:rsidRPr="0027689A">
        <w:rPr>
          <w:rFonts w:ascii="Verdana" w:hAnsi="Verdana"/>
          <w:sz w:val="18"/>
          <w:szCs w:val="18"/>
        </w:rPr>
        <w:t>Category A, B, and G</w:t>
      </w:r>
    </w:p>
    <w:p w:rsidR="00CB7481" w:rsidRPr="0027689A" w:rsidRDefault="00CB7481" w:rsidP="00CB7481">
      <w:pPr>
        <w:pStyle w:val="ListParagraph"/>
        <w:numPr>
          <w:ilvl w:val="2"/>
          <w:numId w:val="1"/>
        </w:numPr>
        <w:spacing w:after="0" w:line="240" w:lineRule="auto"/>
        <w:rPr>
          <w:rFonts w:ascii="Verdana" w:hAnsi="Verdana"/>
          <w:b/>
          <w:sz w:val="18"/>
          <w:szCs w:val="18"/>
        </w:rPr>
      </w:pPr>
      <w:r w:rsidRPr="0027689A">
        <w:rPr>
          <w:rFonts w:ascii="Verdana" w:hAnsi="Verdana"/>
          <w:b/>
          <w:sz w:val="18"/>
          <w:szCs w:val="18"/>
        </w:rPr>
        <w:t>Category A</w:t>
      </w:r>
      <w:r w:rsidRPr="0027689A">
        <w:rPr>
          <w:rFonts w:ascii="Verdana" w:hAnsi="Verdana"/>
          <w:sz w:val="18"/>
          <w:szCs w:val="18"/>
        </w:rPr>
        <w:t xml:space="preserve"> – Circumstances or events that had potential to cause an error</w:t>
      </w:r>
    </w:p>
    <w:p w:rsidR="00CB7481" w:rsidRPr="0027689A" w:rsidRDefault="00CB7481" w:rsidP="00CB7481">
      <w:pPr>
        <w:pStyle w:val="ListParagraph"/>
        <w:numPr>
          <w:ilvl w:val="2"/>
          <w:numId w:val="1"/>
        </w:numPr>
        <w:spacing w:after="0" w:line="240" w:lineRule="auto"/>
        <w:rPr>
          <w:rFonts w:ascii="Verdana" w:hAnsi="Verdana"/>
          <w:b/>
          <w:sz w:val="18"/>
          <w:szCs w:val="18"/>
        </w:rPr>
      </w:pPr>
      <w:r w:rsidRPr="0027689A">
        <w:rPr>
          <w:rFonts w:ascii="Verdana" w:hAnsi="Verdana"/>
          <w:b/>
          <w:sz w:val="18"/>
          <w:szCs w:val="18"/>
        </w:rPr>
        <w:t>Category B</w:t>
      </w:r>
      <w:r w:rsidRPr="0027689A">
        <w:rPr>
          <w:rFonts w:ascii="Verdana" w:hAnsi="Verdana"/>
          <w:sz w:val="18"/>
          <w:szCs w:val="18"/>
        </w:rPr>
        <w:t xml:space="preserve"> – Error that did not reach the patient (an “error of omission” does reach the patient)</w:t>
      </w:r>
    </w:p>
    <w:p w:rsidR="00CB7481" w:rsidRPr="0027689A" w:rsidRDefault="00CB7481" w:rsidP="00CB7481">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Category C – Error that reached the patient but did not cause harm</w:t>
      </w:r>
    </w:p>
    <w:p w:rsidR="00CB7481" w:rsidRPr="0027689A" w:rsidRDefault="00CB7481" w:rsidP="00CB7481">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Category D – Error that reached the patient and required monitoring to confirm that it resulted in no harm to the patient and/or required intervention to preclude harm</w:t>
      </w:r>
    </w:p>
    <w:p w:rsidR="00C41EEC" w:rsidRPr="0027689A" w:rsidRDefault="00C41EEC" w:rsidP="00CB7481">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Category E – Error that may have contributed to or resulted in temporary harm to the patient and required intervention</w:t>
      </w:r>
    </w:p>
    <w:p w:rsidR="00C41EEC" w:rsidRPr="0027689A" w:rsidRDefault="00C41EEC" w:rsidP="00CB7481">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Category F – Error that may have contributed to or resulted in temporary harm to the patient and required initial or prolonged hospitalization</w:t>
      </w:r>
    </w:p>
    <w:p w:rsidR="00CB7481" w:rsidRPr="0027689A" w:rsidRDefault="00CB7481" w:rsidP="00CB7481">
      <w:pPr>
        <w:pStyle w:val="ListParagraph"/>
        <w:numPr>
          <w:ilvl w:val="2"/>
          <w:numId w:val="1"/>
        </w:numPr>
        <w:spacing w:after="0" w:line="240" w:lineRule="auto"/>
        <w:rPr>
          <w:rFonts w:ascii="Verdana" w:hAnsi="Verdana"/>
          <w:b/>
          <w:sz w:val="18"/>
          <w:szCs w:val="18"/>
        </w:rPr>
      </w:pPr>
      <w:r w:rsidRPr="0027689A">
        <w:rPr>
          <w:rFonts w:ascii="Verdana" w:hAnsi="Verdana"/>
          <w:b/>
          <w:sz w:val="18"/>
          <w:szCs w:val="18"/>
        </w:rPr>
        <w:t>Category G</w:t>
      </w:r>
      <w:r w:rsidRPr="0027689A">
        <w:rPr>
          <w:rFonts w:ascii="Verdana" w:hAnsi="Verdana"/>
          <w:sz w:val="18"/>
          <w:szCs w:val="18"/>
        </w:rPr>
        <w:t xml:space="preserve"> – </w:t>
      </w:r>
      <w:r w:rsidR="00C41EEC" w:rsidRPr="0027689A">
        <w:rPr>
          <w:rFonts w:ascii="Verdana" w:hAnsi="Verdana"/>
          <w:sz w:val="18"/>
          <w:szCs w:val="18"/>
        </w:rPr>
        <w:t>Error that ma</w:t>
      </w:r>
      <w:r w:rsidRPr="0027689A">
        <w:rPr>
          <w:rFonts w:ascii="Verdana" w:hAnsi="Verdana"/>
          <w:sz w:val="18"/>
          <w:szCs w:val="18"/>
        </w:rPr>
        <w:t>y have contributed to or resulted in permanent patient harm</w:t>
      </w:r>
    </w:p>
    <w:p w:rsidR="00C41EEC" w:rsidRPr="0027689A" w:rsidRDefault="00C41EEC" w:rsidP="00CB7481">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Category H – Error occurred that required intervention necessary to sustain life</w:t>
      </w:r>
    </w:p>
    <w:p w:rsidR="00C236BD" w:rsidRPr="0027689A" w:rsidRDefault="00CB7481" w:rsidP="00C41EEC">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Category I – Error that may have contributed to or caused patient death</w:t>
      </w:r>
      <w:r w:rsidR="00DB2504" w:rsidRPr="0027689A">
        <w:rPr>
          <w:rFonts w:ascii="Verdana" w:hAnsi="Verdana"/>
          <w:sz w:val="18"/>
          <w:szCs w:val="18"/>
        </w:rPr>
        <w:br/>
      </w:r>
    </w:p>
    <w:p w:rsidR="00763EC0" w:rsidRPr="0027689A" w:rsidRDefault="00763EC0" w:rsidP="00B37A94">
      <w:pPr>
        <w:pStyle w:val="NoSpacing"/>
        <w:rPr>
          <w:rFonts w:ascii="Verdana" w:hAnsi="Verdana"/>
          <w:b/>
          <w:sz w:val="18"/>
          <w:szCs w:val="18"/>
        </w:rPr>
      </w:pPr>
      <w:r w:rsidRPr="0027689A">
        <w:rPr>
          <w:rFonts w:ascii="Verdana" w:hAnsi="Verdana"/>
          <w:b/>
          <w:sz w:val="18"/>
          <w:szCs w:val="18"/>
        </w:rPr>
        <w:t>Chapter: 13</w:t>
      </w:r>
    </w:p>
    <w:p w:rsidR="00C41EEC" w:rsidRPr="0027689A" w:rsidRDefault="00A00706" w:rsidP="00B37A94">
      <w:pPr>
        <w:pStyle w:val="NoSpacing"/>
        <w:numPr>
          <w:ilvl w:val="0"/>
          <w:numId w:val="2"/>
        </w:numPr>
        <w:rPr>
          <w:rFonts w:ascii="Verdana" w:hAnsi="Verdana"/>
          <w:sz w:val="18"/>
          <w:szCs w:val="18"/>
        </w:rPr>
      </w:pPr>
      <w:r w:rsidRPr="0027689A">
        <w:rPr>
          <w:rFonts w:ascii="Verdana" w:hAnsi="Verdana"/>
          <w:sz w:val="18"/>
          <w:szCs w:val="18"/>
        </w:rPr>
        <w:t>Know the diagram on Pg 128 before you can begin to answer any of these questions</w:t>
      </w:r>
      <w:r w:rsidR="00114BE3" w:rsidRPr="0027689A">
        <w:rPr>
          <w:rFonts w:ascii="Verdana" w:hAnsi="Verdana"/>
          <w:sz w:val="18"/>
          <w:szCs w:val="18"/>
        </w:rPr>
        <w:t>!!!</w:t>
      </w:r>
    </w:p>
    <w:p w:rsidR="00AC742B" w:rsidRPr="0027689A" w:rsidRDefault="00AC742B" w:rsidP="00AC742B">
      <w:pPr>
        <w:pStyle w:val="NoSpacing"/>
        <w:rPr>
          <w:rFonts w:ascii="Verdana" w:hAnsi="Verdana"/>
          <w:sz w:val="18"/>
          <w:szCs w:val="18"/>
        </w:rPr>
      </w:pPr>
    </w:p>
    <w:p w:rsidR="00AC742B" w:rsidRPr="0027689A" w:rsidRDefault="00AC742B" w:rsidP="00AC742B">
      <w:pPr>
        <w:pStyle w:val="NoSpacing"/>
        <w:rPr>
          <w:rFonts w:ascii="Verdana" w:hAnsi="Verdana"/>
          <w:sz w:val="18"/>
          <w:szCs w:val="18"/>
        </w:rPr>
      </w:pPr>
    </w:p>
    <w:p w:rsidR="00AC742B" w:rsidRPr="0027689A" w:rsidRDefault="00AC742B" w:rsidP="00AC742B">
      <w:pPr>
        <w:pStyle w:val="NoSpacing"/>
        <w:rPr>
          <w:rFonts w:ascii="Verdana" w:hAnsi="Verdana"/>
          <w:sz w:val="18"/>
          <w:szCs w:val="18"/>
        </w:rPr>
      </w:pPr>
    </w:p>
    <w:tbl>
      <w:tblPr>
        <w:tblStyle w:val="TableGrid"/>
        <w:tblW w:w="0" w:type="auto"/>
        <w:tblInd w:w="720" w:type="dxa"/>
        <w:tblLook w:val="04A0"/>
      </w:tblPr>
      <w:tblGrid>
        <w:gridCol w:w="2000"/>
        <w:gridCol w:w="3378"/>
        <w:gridCol w:w="3478"/>
      </w:tblGrid>
      <w:tr w:rsidR="00AC742B" w:rsidRPr="0027689A" w:rsidTr="00AC742B">
        <w:tc>
          <w:tcPr>
            <w:tcW w:w="1908" w:type="dxa"/>
          </w:tcPr>
          <w:p w:rsidR="00C41EEC" w:rsidRPr="0027689A" w:rsidRDefault="00C41EEC" w:rsidP="00AC742B">
            <w:pPr>
              <w:pStyle w:val="NoSpacing"/>
              <w:rPr>
                <w:rFonts w:ascii="Verdana" w:hAnsi="Verdana"/>
                <w:b/>
                <w:sz w:val="18"/>
                <w:szCs w:val="18"/>
              </w:rPr>
            </w:pPr>
          </w:p>
        </w:tc>
        <w:tc>
          <w:tcPr>
            <w:tcW w:w="3420"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SNS</w:t>
            </w:r>
          </w:p>
        </w:tc>
        <w:tc>
          <w:tcPr>
            <w:tcW w:w="352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PSNS</w:t>
            </w:r>
          </w:p>
        </w:tc>
      </w:tr>
      <w:tr w:rsidR="00AC742B" w:rsidRPr="0027689A" w:rsidTr="00AC742B">
        <w:tc>
          <w:tcPr>
            <w:tcW w:w="190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Pupils</w:t>
            </w:r>
          </w:p>
        </w:tc>
        <w:tc>
          <w:tcPr>
            <w:tcW w:w="3420"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Dilates</w:t>
            </w:r>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Constricts</w:t>
            </w:r>
          </w:p>
        </w:tc>
      </w:tr>
      <w:tr w:rsidR="00AC742B" w:rsidRPr="0027689A" w:rsidTr="00AC742B">
        <w:tc>
          <w:tcPr>
            <w:tcW w:w="190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Salivary Glands</w:t>
            </w:r>
          </w:p>
        </w:tc>
        <w:tc>
          <w:tcPr>
            <w:tcW w:w="3420"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Inhibits</w:t>
            </w:r>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Stimulates</w:t>
            </w:r>
          </w:p>
        </w:tc>
      </w:tr>
      <w:tr w:rsidR="00AC742B" w:rsidRPr="0027689A" w:rsidTr="00AC742B">
        <w:tc>
          <w:tcPr>
            <w:tcW w:w="190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Heart</w:t>
            </w:r>
          </w:p>
        </w:tc>
        <w:tc>
          <w:tcPr>
            <w:tcW w:w="3420"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Accelerates</w:t>
            </w:r>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Slows</w:t>
            </w:r>
          </w:p>
        </w:tc>
      </w:tr>
      <w:tr w:rsidR="00AC742B" w:rsidRPr="0027689A" w:rsidTr="00AC742B">
        <w:tc>
          <w:tcPr>
            <w:tcW w:w="190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Bronchioles</w:t>
            </w:r>
          </w:p>
        </w:tc>
        <w:tc>
          <w:tcPr>
            <w:tcW w:w="3420"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Dilates</w:t>
            </w:r>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Constricts</w:t>
            </w:r>
          </w:p>
        </w:tc>
      </w:tr>
      <w:tr w:rsidR="00AC742B" w:rsidRPr="0027689A" w:rsidTr="00AC742B">
        <w:tc>
          <w:tcPr>
            <w:tcW w:w="190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Digestive System</w:t>
            </w:r>
          </w:p>
        </w:tc>
        <w:tc>
          <w:tcPr>
            <w:tcW w:w="3420"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Inhibits</w:t>
            </w:r>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Stimulates</w:t>
            </w:r>
          </w:p>
        </w:tc>
      </w:tr>
      <w:tr w:rsidR="00AC742B" w:rsidRPr="0027689A" w:rsidTr="00AC742B">
        <w:tc>
          <w:tcPr>
            <w:tcW w:w="1908" w:type="dxa"/>
          </w:tcPr>
          <w:p w:rsidR="00C41EEC" w:rsidRPr="0027689A" w:rsidRDefault="00C41EEC" w:rsidP="00AC742B">
            <w:pPr>
              <w:pStyle w:val="NoSpacing"/>
              <w:jc w:val="center"/>
              <w:rPr>
                <w:rFonts w:ascii="Verdana" w:hAnsi="Verdana"/>
                <w:b/>
                <w:sz w:val="18"/>
                <w:szCs w:val="18"/>
              </w:rPr>
            </w:pPr>
            <w:r w:rsidRPr="0027689A">
              <w:rPr>
                <w:rFonts w:ascii="Verdana" w:hAnsi="Verdana"/>
                <w:b/>
                <w:sz w:val="18"/>
                <w:szCs w:val="18"/>
              </w:rPr>
              <w:t>Gallbladder</w:t>
            </w:r>
            <w:r w:rsidR="00AC742B" w:rsidRPr="0027689A">
              <w:rPr>
                <w:rFonts w:ascii="Verdana" w:hAnsi="Verdana"/>
                <w:b/>
                <w:sz w:val="18"/>
                <w:szCs w:val="18"/>
              </w:rPr>
              <w:t>/Liver</w:t>
            </w:r>
          </w:p>
        </w:tc>
        <w:tc>
          <w:tcPr>
            <w:tcW w:w="3420" w:type="dxa"/>
          </w:tcPr>
          <w:p w:rsidR="00C41EEC" w:rsidRPr="0027689A" w:rsidRDefault="00AC742B" w:rsidP="00E57E4D">
            <w:pPr>
              <w:pStyle w:val="NoSpacing"/>
              <w:jc w:val="center"/>
              <w:rPr>
                <w:rFonts w:ascii="Verdana" w:hAnsi="Verdana"/>
                <w:sz w:val="18"/>
                <w:szCs w:val="18"/>
              </w:rPr>
            </w:pPr>
            <w:r w:rsidRPr="0027689A">
              <w:rPr>
                <w:rFonts w:ascii="Verdana" w:hAnsi="Verdana"/>
                <w:sz w:val="18"/>
                <w:szCs w:val="18"/>
              </w:rPr>
              <w:t xml:space="preserve">Hepatic </w:t>
            </w:r>
            <w:proofErr w:type="spellStart"/>
            <w:r w:rsidRPr="0027689A">
              <w:rPr>
                <w:rFonts w:ascii="Verdana" w:hAnsi="Verdana"/>
                <w:sz w:val="18"/>
                <w:szCs w:val="18"/>
              </w:rPr>
              <w:t>glyco</w:t>
            </w:r>
            <w:r w:rsidR="00E57E4D" w:rsidRPr="0027689A">
              <w:rPr>
                <w:rFonts w:ascii="Verdana" w:hAnsi="Verdana"/>
                <w:sz w:val="18"/>
                <w:szCs w:val="18"/>
              </w:rPr>
              <w:t>genolysis</w:t>
            </w:r>
            <w:proofErr w:type="spellEnd"/>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Gall bladder stimulation</w:t>
            </w:r>
          </w:p>
        </w:tc>
      </w:tr>
      <w:tr w:rsidR="00AC742B" w:rsidRPr="0027689A" w:rsidTr="00AC742B">
        <w:tc>
          <w:tcPr>
            <w:tcW w:w="1908" w:type="dxa"/>
          </w:tcPr>
          <w:p w:rsidR="00C41EEC" w:rsidRPr="0027689A" w:rsidRDefault="00AC742B" w:rsidP="00AC742B">
            <w:pPr>
              <w:pStyle w:val="NoSpacing"/>
              <w:jc w:val="center"/>
              <w:rPr>
                <w:rFonts w:ascii="Verdana" w:hAnsi="Verdana"/>
                <w:b/>
                <w:sz w:val="18"/>
                <w:szCs w:val="18"/>
              </w:rPr>
            </w:pPr>
            <w:r w:rsidRPr="0027689A">
              <w:rPr>
                <w:rFonts w:ascii="Verdana" w:hAnsi="Verdana"/>
                <w:b/>
                <w:sz w:val="18"/>
                <w:szCs w:val="18"/>
              </w:rPr>
              <w:t>Adrenals</w:t>
            </w:r>
          </w:p>
        </w:tc>
        <w:tc>
          <w:tcPr>
            <w:tcW w:w="3420"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 xml:space="preserve">Secretes NE and </w:t>
            </w:r>
            <w:proofErr w:type="spellStart"/>
            <w:r w:rsidRPr="0027689A">
              <w:rPr>
                <w:rFonts w:ascii="Verdana" w:hAnsi="Verdana"/>
                <w:sz w:val="18"/>
                <w:szCs w:val="18"/>
              </w:rPr>
              <w:t>Epi</w:t>
            </w:r>
            <w:proofErr w:type="spellEnd"/>
          </w:p>
        </w:tc>
        <w:tc>
          <w:tcPr>
            <w:tcW w:w="3528" w:type="dxa"/>
          </w:tcPr>
          <w:p w:rsidR="00C41EEC" w:rsidRPr="0027689A" w:rsidRDefault="00AC742B" w:rsidP="00AC742B">
            <w:pPr>
              <w:pStyle w:val="NoSpacing"/>
              <w:jc w:val="center"/>
              <w:rPr>
                <w:rFonts w:ascii="Verdana" w:hAnsi="Verdana"/>
                <w:sz w:val="18"/>
                <w:szCs w:val="18"/>
              </w:rPr>
            </w:pPr>
            <w:r w:rsidRPr="0027689A">
              <w:rPr>
                <w:rFonts w:ascii="Verdana" w:hAnsi="Verdana"/>
                <w:sz w:val="18"/>
                <w:szCs w:val="18"/>
              </w:rPr>
              <w:t>-</w:t>
            </w:r>
          </w:p>
        </w:tc>
      </w:tr>
      <w:tr w:rsidR="00AC742B" w:rsidRPr="0027689A" w:rsidTr="00AC742B">
        <w:tc>
          <w:tcPr>
            <w:tcW w:w="1908" w:type="dxa"/>
          </w:tcPr>
          <w:p w:rsidR="00AC742B" w:rsidRPr="0027689A" w:rsidRDefault="00AC742B" w:rsidP="00AC742B">
            <w:pPr>
              <w:pStyle w:val="NoSpacing"/>
              <w:jc w:val="center"/>
              <w:rPr>
                <w:rFonts w:ascii="Verdana" w:hAnsi="Verdana"/>
                <w:b/>
                <w:sz w:val="18"/>
                <w:szCs w:val="18"/>
              </w:rPr>
            </w:pPr>
            <w:r w:rsidRPr="0027689A">
              <w:rPr>
                <w:rFonts w:ascii="Verdana" w:hAnsi="Verdana"/>
                <w:b/>
                <w:sz w:val="18"/>
                <w:szCs w:val="18"/>
              </w:rPr>
              <w:t>Bladder</w:t>
            </w:r>
          </w:p>
        </w:tc>
        <w:tc>
          <w:tcPr>
            <w:tcW w:w="3420" w:type="dxa"/>
          </w:tcPr>
          <w:p w:rsidR="00AC742B" w:rsidRPr="0027689A" w:rsidRDefault="00AC742B" w:rsidP="00AC742B">
            <w:pPr>
              <w:pStyle w:val="NoSpacing"/>
              <w:jc w:val="center"/>
              <w:rPr>
                <w:rFonts w:ascii="Verdana" w:hAnsi="Verdana"/>
                <w:sz w:val="18"/>
                <w:szCs w:val="18"/>
              </w:rPr>
            </w:pPr>
            <w:r w:rsidRPr="0027689A">
              <w:rPr>
                <w:rFonts w:ascii="Verdana" w:hAnsi="Verdana"/>
                <w:sz w:val="18"/>
                <w:szCs w:val="18"/>
              </w:rPr>
              <w:t>Relaxes</w:t>
            </w:r>
          </w:p>
        </w:tc>
        <w:tc>
          <w:tcPr>
            <w:tcW w:w="3528" w:type="dxa"/>
          </w:tcPr>
          <w:p w:rsidR="00AC742B" w:rsidRPr="0027689A" w:rsidRDefault="00AC742B" w:rsidP="00AC742B">
            <w:pPr>
              <w:pStyle w:val="NoSpacing"/>
              <w:jc w:val="center"/>
              <w:rPr>
                <w:rFonts w:ascii="Verdana" w:hAnsi="Verdana"/>
                <w:sz w:val="18"/>
                <w:szCs w:val="18"/>
              </w:rPr>
            </w:pPr>
            <w:r w:rsidRPr="0027689A">
              <w:rPr>
                <w:rFonts w:ascii="Verdana" w:hAnsi="Verdana"/>
                <w:sz w:val="18"/>
                <w:szCs w:val="18"/>
              </w:rPr>
              <w:t>Contracts</w:t>
            </w:r>
          </w:p>
        </w:tc>
      </w:tr>
      <w:tr w:rsidR="00AC742B" w:rsidRPr="0027689A" w:rsidTr="00AC742B">
        <w:tc>
          <w:tcPr>
            <w:tcW w:w="1908" w:type="dxa"/>
          </w:tcPr>
          <w:p w:rsidR="00AC742B" w:rsidRPr="0027689A" w:rsidRDefault="00AC742B" w:rsidP="00AC742B">
            <w:pPr>
              <w:pStyle w:val="NoSpacing"/>
              <w:jc w:val="center"/>
              <w:rPr>
                <w:rFonts w:ascii="Verdana" w:hAnsi="Verdana"/>
                <w:b/>
                <w:sz w:val="18"/>
                <w:szCs w:val="18"/>
              </w:rPr>
            </w:pPr>
            <w:r w:rsidRPr="0027689A">
              <w:rPr>
                <w:rFonts w:ascii="Verdana" w:hAnsi="Verdana"/>
                <w:b/>
                <w:sz w:val="18"/>
                <w:szCs w:val="18"/>
              </w:rPr>
              <w:t>Sex Organs</w:t>
            </w:r>
          </w:p>
        </w:tc>
        <w:tc>
          <w:tcPr>
            <w:tcW w:w="3420" w:type="dxa"/>
          </w:tcPr>
          <w:p w:rsidR="00AC742B" w:rsidRPr="0027689A" w:rsidRDefault="00AC742B" w:rsidP="00AC742B">
            <w:pPr>
              <w:pStyle w:val="NoSpacing"/>
              <w:jc w:val="center"/>
              <w:rPr>
                <w:rFonts w:ascii="Verdana" w:hAnsi="Verdana"/>
                <w:sz w:val="18"/>
                <w:szCs w:val="18"/>
              </w:rPr>
            </w:pPr>
            <w:r w:rsidRPr="0027689A">
              <w:rPr>
                <w:rFonts w:ascii="Verdana" w:hAnsi="Verdana"/>
                <w:sz w:val="18"/>
                <w:szCs w:val="18"/>
              </w:rPr>
              <w:t>Inhibits (but promotes ejaculation)</w:t>
            </w:r>
          </w:p>
        </w:tc>
        <w:tc>
          <w:tcPr>
            <w:tcW w:w="3528" w:type="dxa"/>
          </w:tcPr>
          <w:p w:rsidR="00AC742B" w:rsidRPr="0027689A" w:rsidRDefault="00AC742B" w:rsidP="00AC742B">
            <w:pPr>
              <w:pStyle w:val="NoSpacing"/>
              <w:jc w:val="center"/>
              <w:rPr>
                <w:rFonts w:ascii="Verdana" w:hAnsi="Verdana"/>
                <w:sz w:val="18"/>
                <w:szCs w:val="18"/>
              </w:rPr>
            </w:pPr>
            <w:r w:rsidRPr="0027689A">
              <w:rPr>
                <w:rFonts w:ascii="Verdana" w:hAnsi="Verdana"/>
                <w:sz w:val="18"/>
                <w:szCs w:val="18"/>
              </w:rPr>
              <w:t>Stimulates</w:t>
            </w:r>
          </w:p>
        </w:tc>
      </w:tr>
    </w:tbl>
    <w:p w:rsidR="00A00706" w:rsidRPr="0027689A" w:rsidRDefault="00114BE3" w:rsidP="00C41EEC">
      <w:pPr>
        <w:pStyle w:val="NoSpacing"/>
        <w:ind w:left="720"/>
        <w:rPr>
          <w:rFonts w:ascii="Verdana" w:hAnsi="Verdana"/>
          <w:sz w:val="18"/>
          <w:szCs w:val="18"/>
        </w:rPr>
      </w:pPr>
      <w:r w:rsidRPr="0027689A">
        <w:rPr>
          <w:rFonts w:ascii="Verdana" w:hAnsi="Verdana"/>
          <w:sz w:val="18"/>
          <w:szCs w:val="18"/>
        </w:rPr>
        <w:lastRenderedPageBreak/>
        <w:br/>
      </w:r>
    </w:p>
    <w:p w:rsidR="00AC742B" w:rsidRPr="0027689A" w:rsidRDefault="00763EC0" w:rsidP="00AC742B">
      <w:pPr>
        <w:pStyle w:val="NoSpacing"/>
        <w:rPr>
          <w:rFonts w:ascii="Verdana" w:hAnsi="Verdana"/>
          <w:sz w:val="18"/>
          <w:szCs w:val="18"/>
        </w:rPr>
      </w:pPr>
      <w:r w:rsidRPr="0027689A">
        <w:rPr>
          <w:rFonts w:ascii="Verdana" w:hAnsi="Verdana"/>
          <w:sz w:val="18"/>
          <w:szCs w:val="18"/>
        </w:rPr>
        <w:t>Autonomic nervous system</w:t>
      </w:r>
      <w:r w:rsidR="00620D0C" w:rsidRPr="0027689A">
        <w:rPr>
          <w:rFonts w:ascii="Verdana" w:hAnsi="Verdana"/>
          <w:sz w:val="18"/>
          <w:szCs w:val="18"/>
        </w:rPr>
        <w:t>--------------------------------------------------------------------</w:t>
      </w:r>
      <w:r w:rsidRPr="0027689A">
        <w:rPr>
          <w:rFonts w:ascii="Verdana" w:hAnsi="Verdana"/>
          <w:sz w:val="18"/>
          <w:szCs w:val="18"/>
        </w:rPr>
        <w:t>1</w:t>
      </w:r>
    </w:p>
    <w:p w:rsidR="00AC742B" w:rsidRPr="0027689A" w:rsidRDefault="00AC742B" w:rsidP="00AC742B">
      <w:pPr>
        <w:pStyle w:val="NoSpacing"/>
        <w:numPr>
          <w:ilvl w:val="0"/>
          <w:numId w:val="5"/>
        </w:numPr>
        <w:rPr>
          <w:rFonts w:ascii="Verdana" w:hAnsi="Verdana"/>
          <w:b/>
          <w:sz w:val="18"/>
          <w:szCs w:val="18"/>
        </w:rPr>
      </w:pPr>
      <w:r w:rsidRPr="0027689A">
        <w:rPr>
          <w:rFonts w:ascii="Verdana" w:hAnsi="Verdana"/>
          <w:b/>
          <w:sz w:val="18"/>
          <w:szCs w:val="18"/>
        </w:rPr>
        <w:t>Autonomic NS</w:t>
      </w:r>
    </w:p>
    <w:p w:rsidR="00AC742B" w:rsidRPr="0027689A" w:rsidRDefault="00AC742B" w:rsidP="00AC742B">
      <w:pPr>
        <w:pStyle w:val="NoSpacing"/>
        <w:numPr>
          <w:ilvl w:val="1"/>
          <w:numId w:val="5"/>
        </w:numPr>
        <w:rPr>
          <w:rFonts w:ascii="Verdana" w:hAnsi="Verdana"/>
          <w:sz w:val="18"/>
          <w:szCs w:val="18"/>
        </w:rPr>
      </w:pPr>
      <w:r w:rsidRPr="0027689A">
        <w:rPr>
          <w:rFonts w:ascii="Verdana" w:hAnsi="Verdana"/>
          <w:sz w:val="18"/>
          <w:szCs w:val="18"/>
        </w:rPr>
        <w:t>A division of the peripheral NS</w:t>
      </w:r>
    </w:p>
    <w:p w:rsidR="00C236BD" w:rsidRPr="0027689A" w:rsidRDefault="00AC742B" w:rsidP="00AC742B">
      <w:pPr>
        <w:pStyle w:val="NoSpacing"/>
        <w:numPr>
          <w:ilvl w:val="1"/>
          <w:numId w:val="5"/>
        </w:numPr>
        <w:rPr>
          <w:rFonts w:ascii="Verdana" w:hAnsi="Verdana"/>
          <w:sz w:val="18"/>
          <w:szCs w:val="18"/>
        </w:rPr>
      </w:pPr>
      <w:r w:rsidRPr="0027689A">
        <w:rPr>
          <w:rFonts w:ascii="Verdana" w:hAnsi="Verdana"/>
          <w:sz w:val="18"/>
          <w:szCs w:val="18"/>
          <w:u w:val="single"/>
        </w:rPr>
        <w:t>Involuntary</w:t>
      </w:r>
      <w:r w:rsidRPr="0027689A">
        <w:rPr>
          <w:rFonts w:ascii="Verdana" w:hAnsi="Verdana"/>
          <w:sz w:val="18"/>
          <w:szCs w:val="18"/>
        </w:rPr>
        <w:t xml:space="preserve"> control over smooth/cardiac muscle and glands</w:t>
      </w:r>
      <w:r w:rsidR="00DB2504"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Sympathetic nervous system</w:t>
      </w:r>
      <w:r w:rsidR="00620D0C" w:rsidRPr="0027689A">
        <w:rPr>
          <w:rFonts w:ascii="Verdana" w:hAnsi="Verdana"/>
          <w:sz w:val="18"/>
          <w:szCs w:val="18"/>
        </w:rPr>
        <w:t>------------------------------------------------------------------</w:t>
      </w:r>
      <w:r w:rsidRPr="0027689A">
        <w:rPr>
          <w:rFonts w:ascii="Verdana" w:hAnsi="Verdana"/>
          <w:sz w:val="18"/>
          <w:szCs w:val="18"/>
        </w:rPr>
        <w:t>1</w:t>
      </w:r>
    </w:p>
    <w:p w:rsidR="00AC742B" w:rsidRPr="0027689A" w:rsidRDefault="00AC742B" w:rsidP="00AC742B">
      <w:pPr>
        <w:pStyle w:val="NoSpacing"/>
        <w:numPr>
          <w:ilvl w:val="0"/>
          <w:numId w:val="1"/>
        </w:numPr>
        <w:rPr>
          <w:rFonts w:ascii="Verdana" w:hAnsi="Verdana"/>
          <w:b/>
          <w:sz w:val="18"/>
          <w:szCs w:val="18"/>
        </w:rPr>
      </w:pPr>
      <w:r w:rsidRPr="0027689A">
        <w:rPr>
          <w:rFonts w:ascii="Verdana" w:hAnsi="Verdana"/>
          <w:b/>
          <w:sz w:val="18"/>
          <w:szCs w:val="18"/>
        </w:rPr>
        <w:t>Sympathetic Nervous System (SNS)</w:t>
      </w:r>
    </w:p>
    <w:p w:rsidR="00AC742B" w:rsidRPr="0027689A" w:rsidRDefault="00AC742B" w:rsidP="00AC742B">
      <w:pPr>
        <w:pStyle w:val="NoSpacing"/>
        <w:numPr>
          <w:ilvl w:val="1"/>
          <w:numId w:val="1"/>
        </w:numPr>
        <w:rPr>
          <w:rFonts w:ascii="Verdana" w:hAnsi="Verdana"/>
          <w:sz w:val="18"/>
          <w:szCs w:val="18"/>
        </w:rPr>
      </w:pPr>
      <w:r w:rsidRPr="0027689A">
        <w:rPr>
          <w:rFonts w:ascii="Verdana" w:hAnsi="Verdana"/>
          <w:sz w:val="18"/>
          <w:szCs w:val="18"/>
        </w:rPr>
        <w:t>Fight or flight</w:t>
      </w:r>
    </w:p>
    <w:p w:rsidR="00AC742B" w:rsidRPr="0027689A" w:rsidRDefault="00AC742B" w:rsidP="00AC742B">
      <w:pPr>
        <w:pStyle w:val="NoSpacing"/>
        <w:numPr>
          <w:ilvl w:val="1"/>
          <w:numId w:val="1"/>
        </w:numPr>
        <w:rPr>
          <w:rFonts w:ascii="Verdana" w:hAnsi="Verdana"/>
          <w:sz w:val="18"/>
          <w:szCs w:val="18"/>
        </w:rPr>
      </w:pPr>
      <w:r w:rsidRPr="0027689A">
        <w:rPr>
          <w:rFonts w:ascii="Verdana" w:hAnsi="Verdana"/>
          <w:sz w:val="18"/>
          <w:szCs w:val="18"/>
        </w:rPr>
        <w:t>Activation under stressful conditions</w:t>
      </w:r>
    </w:p>
    <w:p w:rsidR="00C236BD" w:rsidRPr="0027689A" w:rsidRDefault="00AC742B" w:rsidP="00AC742B">
      <w:pPr>
        <w:pStyle w:val="NoSpacing"/>
        <w:numPr>
          <w:ilvl w:val="1"/>
          <w:numId w:val="1"/>
        </w:numPr>
        <w:rPr>
          <w:rFonts w:ascii="Verdana" w:hAnsi="Verdana"/>
          <w:sz w:val="18"/>
          <w:szCs w:val="18"/>
        </w:rPr>
      </w:pPr>
      <w:r w:rsidRPr="0027689A">
        <w:rPr>
          <w:rFonts w:ascii="Verdana" w:hAnsi="Verdana"/>
          <w:sz w:val="18"/>
          <w:szCs w:val="18"/>
        </w:rPr>
        <w:t>Dilates pupils, inhibits salivation, accelerates heart, dilates bronchioles, inhibits digestion, stimulates release of glucose, secretes epinephrine/norepinephrine, relaxes bladder, inhibits sex organs</w:t>
      </w:r>
      <w:r w:rsidR="00DB2504"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Adrenergic receptor activation/</w:t>
      </w:r>
      <w:r w:rsidR="00620D0C" w:rsidRPr="0027689A">
        <w:rPr>
          <w:rFonts w:ascii="Verdana" w:hAnsi="Verdana"/>
          <w:sz w:val="18"/>
          <w:szCs w:val="18"/>
        </w:rPr>
        <w:t>agonist----------------------------------------------------</w:t>
      </w:r>
      <w:r w:rsidRPr="0027689A">
        <w:rPr>
          <w:rFonts w:ascii="Verdana" w:hAnsi="Verdana"/>
          <w:sz w:val="18"/>
          <w:szCs w:val="18"/>
        </w:rPr>
        <w:t xml:space="preserve"> 1</w:t>
      </w:r>
    </w:p>
    <w:p w:rsidR="00114BE3" w:rsidRPr="0027689A" w:rsidRDefault="00114BE3" w:rsidP="00B37A94">
      <w:pPr>
        <w:pStyle w:val="NoSpacing"/>
        <w:numPr>
          <w:ilvl w:val="0"/>
          <w:numId w:val="1"/>
        </w:numPr>
        <w:rPr>
          <w:rFonts w:ascii="Verdana" w:hAnsi="Verdana"/>
          <w:sz w:val="18"/>
          <w:szCs w:val="18"/>
        </w:rPr>
      </w:pPr>
      <w:r w:rsidRPr="0027689A">
        <w:rPr>
          <w:rFonts w:ascii="Verdana" w:hAnsi="Verdana"/>
          <w:sz w:val="18"/>
          <w:szCs w:val="18"/>
        </w:rPr>
        <w:t>(Table 13.2) Pg 132</w:t>
      </w:r>
    </w:p>
    <w:p w:rsidR="008050CF" w:rsidRPr="0027689A" w:rsidRDefault="008050CF" w:rsidP="00B37A94">
      <w:pPr>
        <w:pStyle w:val="NoSpacing"/>
        <w:numPr>
          <w:ilvl w:val="1"/>
          <w:numId w:val="1"/>
        </w:numPr>
        <w:rPr>
          <w:rFonts w:ascii="Verdana" w:hAnsi="Verdana"/>
          <w:b/>
          <w:sz w:val="18"/>
          <w:szCs w:val="18"/>
        </w:rPr>
      </w:pPr>
      <w:r w:rsidRPr="0027689A">
        <w:rPr>
          <w:rFonts w:ascii="Verdana" w:hAnsi="Verdana"/>
          <w:b/>
          <w:sz w:val="18"/>
          <w:szCs w:val="18"/>
        </w:rPr>
        <w:t>Albuterol</w:t>
      </w:r>
    </w:p>
    <w:p w:rsidR="008050CF" w:rsidRPr="0027689A" w:rsidRDefault="008050CF" w:rsidP="008050CF">
      <w:pPr>
        <w:pStyle w:val="NoSpacing"/>
        <w:numPr>
          <w:ilvl w:val="2"/>
          <w:numId w:val="1"/>
        </w:numPr>
        <w:rPr>
          <w:rFonts w:ascii="Verdana" w:hAnsi="Verdana"/>
          <w:sz w:val="18"/>
          <w:szCs w:val="18"/>
        </w:rPr>
      </w:pPr>
      <w:r w:rsidRPr="0027689A">
        <w:rPr>
          <w:rFonts w:ascii="Verdana" w:hAnsi="Verdana"/>
          <w:sz w:val="18"/>
          <w:szCs w:val="18"/>
        </w:rPr>
        <w:t>Beta</w:t>
      </w:r>
      <w:r w:rsidRPr="0027689A">
        <w:rPr>
          <w:rFonts w:ascii="Verdana" w:hAnsi="Verdana"/>
          <w:sz w:val="18"/>
          <w:szCs w:val="18"/>
          <w:vertAlign w:val="subscript"/>
        </w:rPr>
        <w:t>2</w:t>
      </w:r>
      <w:r w:rsidRPr="0027689A">
        <w:rPr>
          <w:rFonts w:ascii="Verdana" w:hAnsi="Verdana"/>
          <w:sz w:val="18"/>
          <w:szCs w:val="18"/>
        </w:rPr>
        <w:t xml:space="preserve"> receptor subtype</w:t>
      </w:r>
    </w:p>
    <w:p w:rsidR="008050CF" w:rsidRPr="0027689A" w:rsidRDefault="008050CF" w:rsidP="008050CF">
      <w:pPr>
        <w:pStyle w:val="NoSpacing"/>
        <w:numPr>
          <w:ilvl w:val="3"/>
          <w:numId w:val="1"/>
        </w:numPr>
        <w:rPr>
          <w:rFonts w:ascii="Verdana" w:hAnsi="Verdana"/>
          <w:sz w:val="18"/>
          <w:szCs w:val="18"/>
        </w:rPr>
      </w:pPr>
      <w:r w:rsidRPr="0027689A">
        <w:rPr>
          <w:rFonts w:ascii="Verdana" w:hAnsi="Verdana"/>
          <w:sz w:val="18"/>
          <w:szCs w:val="18"/>
        </w:rPr>
        <w:t>Effect: inhibition of smooth muscle</w:t>
      </w:r>
    </w:p>
    <w:p w:rsidR="008050CF" w:rsidRPr="0027689A" w:rsidRDefault="008050CF" w:rsidP="008050CF">
      <w:pPr>
        <w:pStyle w:val="NoSpacing"/>
        <w:numPr>
          <w:ilvl w:val="3"/>
          <w:numId w:val="1"/>
        </w:numPr>
        <w:rPr>
          <w:rFonts w:ascii="Verdana" w:hAnsi="Verdana"/>
          <w:sz w:val="18"/>
          <w:szCs w:val="18"/>
        </w:rPr>
      </w:pPr>
      <w:r w:rsidRPr="0027689A">
        <w:rPr>
          <w:rFonts w:ascii="Verdana" w:hAnsi="Verdana"/>
          <w:sz w:val="18"/>
          <w:szCs w:val="18"/>
        </w:rPr>
        <w:t>Location: all sympathetic organs except the heart (bronchioles, arterioles, visceral organs)</w:t>
      </w:r>
    </w:p>
    <w:p w:rsidR="00426699" w:rsidRPr="0027689A" w:rsidRDefault="008050CF" w:rsidP="00426699">
      <w:pPr>
        <w:pStyle w:val="NoSpacing"/>
        <w:numPr>
          <w:ilvl w:val="3"/>
          <w:numId w:val="1"/>
        </w:numPr>
        <w:rPr>
          <w:rFonts w:ascii="Verdana" w:hAnsi="Verdana"/>
          <w:sz w:val="18"/>
          <w:szCs w:val="18"/>
        </w:rPr>
      </w:pPr>
      <w:r w:rsidRPr="0027689A">
        <w:rPr>
          <w:rFonts w:ascii="Verdana" w:hAnsi="Verdana"/>
          <w:sz w:val="18"/>
          <w:szCs w:val="18"/>
        </w:rPr>
        <w:t>(beta</w:t>
      </w:r>
      <w:r w:rsidRPr="0027689A">
        <w:rPr>
          <w:rFonts w:ascii="Verdana" w:hAnsi="Verdana"/>
          <w:b/>
          <w:sz w:val="18"/>
          <w:szCs w:val="18"/>
        </w:rPr>
        <w:t>2</w:t>
      </w:r>
      <w:r w:rsidRPr="0027689A">
        <w:rPr>
          <w:rFonts w:ascii="Verdana" w:hAnsi="Verdana"/>
          <w:sz w:val="18"/>
          <w:szCs w:val="18"/>
        </w:rPr>
        <w:t>=two lungs)</w:t>
      </w:r>
    </w:p>
    <w:p w:rsidR="00426699" w:rsidRPr="0027689A" w:rsidRDefault="00426699" w:rsidP="00426699">
      <w:pPr>
        <w:pStyle w:val="NoSpacing"/>
        <w:numPr>
          <w:ilvl w:val="3"/>
          <w:numId w:val="1"/>
        </w:numPr>
        <w:rPr>
          <w:rFonts w:ascii="Verdana" w:hAnsi="Verdana"/>
          <w:sz w:val="18"/>
          <w:szCs w:val="18"/>
        </w:rPr>
      </w:pPr>
      <w:r w:rsidRPr="0027689A">
        <w:rPr>
          <w:rFonts w:ascii="Verdana" w:hAnsi="Verdana"/>
          <w:sz w:val="18"/>
          <w:szCs w:val="18"/>
        </w:rPr>
        <w:t>(Also used for decongestion, COPD, Slowing of uterine contractions)</w:t>
      </w:r>
    </w:p>
    <w:p w:rsidR="008050CF" w:rsidRPr="0027689A" w:rsidRDefault="008050CF" w:rsidP="008050CF">
      <w:pPr>
        <w:pStyle w:val="NoSpacing"/>
        <w:numPr>
          <w:ilvl w:val="2"/>
          <w:numId w:val="1"/>
        </w:numPr>
        <w:rPr>
          <w:rFonts w:ascii="Verdana" w:hAnsi="Verdana"/>
          <w:sz w:val="18"/>
          <w:szCs w:val="18"/>
        </w:rPr>
      </w:pPr>
      <w:r w:rsidRPr="0027689A">
        <w:rPr>
          <w:rFonts w:ascii="Verdana" w:hAnsi="Verdana"/>
          <w:sz w:val="18"/>
          <w:szCs w:val="18"/>
        </w:rPr>
        <w:t>Primarily used in asthma</w:t>
      </w:r>
    </w:p>
    <w:p w:rsidR="00E57E4D" w:rsidRPr="0027689A" w:rsidRDefault="008050CF" w:rsidP="008050CF">
      <w:pPr>
        <w:pStyle w:val="NoSpacing"/>
        <w:numPr>
          <w:ilvl w:val="3"/>
          <w:numId w:val="1"/>
        </w:numPr>
        <w:rPr>
          <w:rFonts w:ascii="Verdana" w:hAnsi="Verdana"/>
          <w:sz w:val="18"/>
          <w:szCs w:val="18"/>
        </w:rPr>
      </w:pPr>
      <w:r w:rsidRPr="0027689A">
        <w:rPr>
          <w:rFonts w:ascii="Verdana" w:hAnsi="Verdana"/>
          <w:sz w:val="18"/>
          <w:szCs w:val="18"/>
        </w:rPr>
        <w:t>Bronchodilator</w:t>
      </w:r>
      <w:r w:rsidR="00E57E4D" w:rsidRPr="0027689A">
        <w:rPr>
          <w:rFonts w:ascii="Verdana" w:hAnsi="Verdana"/>
          <w:sz w:val="18"/>
          <w:szCs w:val="18"/>
        </w:rPr>
        <w:t xml:space="preserve"> (Beta</w:t>
      </w:r>
      <w:r w:rsidR="00E57E4D" w:rsidRPr="0027689A">
        <w:rPr>
          <w:rFonts w:ascii="Verdana" w:hAnsi="Verdana"/>
          <w:sz w:val="18"/>
          <w:szCs w:val="18"/>
          <w:vertAlign w:val="subscript"/>
        </w:rPr>
        <w:t>2</w:t>
      </w:r>
      <w:r w:rsidR="00E57E4D" w:rsidRPr="0027689A">
        <w:rPr>
          <w:rFonts w:ascii="Verdana" w:hAnsi="Verdana"/>
          <w:sz w:val="18"/>
          <w:szCs w:val="18"/>
        </w:rPr>
        <w:t xml:space="preserve"> specific sympathomimetic)</w:t>
      </w:r>
    </w:p>
    <w:p w:rsidR="00E57E4D" w:rsidRPr="0027689A" w:rsidRDefault="00E57E4D" w:rsidP="00E57E4D">
      <w:pPr>
        <w:pStyle w:val="NoSpacing"/>
        <w:numPr>
          <w:ilvl w:val="1"/>
          <w:numId w:val="1"/>
        </w:numPr>
        <w:rPr>
          <w:rFonts w:ascii="Verdana" w:hAnsi="Verdana"/>
          <w:sz w:val="18"/>
          <w:szCs w:val="18"/>
        </w:rPr>
      </w:pPr>
      <w:r w:rsidRPr="0027689A">
        <w:rPr>
          <w:rFonts w:ascii="Verdana" w:hAnsi="Verdana"/>
          <w:sz w:val="18"/>
          <w:szCs w:val="18"/>
        </w:rPr>
        <w:t>Other receptor types</w:t>
      </w:r>
    </w:p>
    <w:p w:rsidR="00E57E4D" w:rsidRPr="0027689A" w:rsidRDefault="00E57E4D" w:rsidP="00E57E4D">
      <w:pPr>
        <w:pStyle w:val="NoSpacing"/>
        <w:numPr>
          <w:ilvl w:val="2"/>
          <w:numId w:val="1"/>
        </w:numPr>
        <w:rPr>
          <w:rFonts w:ascii="Verdana" w:hAnsi="Verdana"/>
          <w:sz w:val="18"/>
          <w:szCs w:val="18"/>
        </w:rPr>
      </w:pPr>
      <w:r w:rsidRPr="0027689A">
        <w:rPr>
          <w:rFonts w:ascii="Verdana" w:hAnsi="Verdana"/>
          <w:sz w:val="18"/>
          <w:szCs w:val="18"/>
        </w:rPr>
        <w:t>alpha</w:t>
      </w:r>
      <w:r w:rsidRPr="0027689A">
        <w:rPr>
          <w:rFonts w:ascii="Verdana" w:hAnsi="Verdana"/>
          <w:sz w:val="18"/>
          <w:szCs w:val="18"/>
          <w:vertAlign w:val="subscript"/>
        </w:rPr>
        <w:t>1</w:t>
      </w:r>
    </w:p>
    <w:p w:rsidR="00E57E4D"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Effects: vasoconstriction, dilation of pupils</w:t>
      </w:r>
    </w:p>
    <w:p w:rsidR="00E57E4D"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Locations: all sympathetic organs except the heart</w:t>
      </w:r>
    </w:p>
    <w:p w:rsidR="00426699" w:rsidRPr="0027689A" w:rsidRDefault="00426699" w:rsidP="00E57E4D">
      <w:pPr>
        <w:pStyle w:val="NoSpacing"/>
        <w:numPr>
          <w:ilvl w:val="3"/>
          <w:numId w:val="1"/>
        </w:numPr>
        <w:rPr>
          <w:rFonts w:ascii="Verdana" w:hAnsi="Verdana"/>
          <w:sz w:val="18"/>
          <w:szCs w:val="18"/>
        </w:rPr>
      </w:pPr>
      <w:r w:rsidRPr="0027689A">
        <w:rPr>
          <w:rFonts w:ascii="Verdana" w:hAnsi="Verdana"/>
          <w:sz w:val="18"/>
          <w:szCs w:val="18"/>
        </w:rPr>
        <w:t xml:space="preserve">Uses: </w:t>
      </w:r>
    </w:p>
    <w:p w:rsidR="00426699" w:rsidRPr="0027689A" w:rsidRDefault="00FE747E" w:rsidP="00426699">
      <w:pPr>
        <w:pStyle w:val="NoSpacing"/>
        <w:numPr>
          <w:ilvl w:val="4"/>
          <w:numId w:val="1"/>
        </w:numPr>
        <w:rPr>
          <w:rFonts w:ascii="Verdana" w:hAnsi="Verdana"/>
          <w:sz w:val="18"/>
          <w:szCs w:val="18"/>
        </w:rPr>
      </w:pPr>
      <w:r w:rsidRPr="0027689A">
        <w:rPr>
          <w:rFonts w:ascii="Verdana" w:hAnsi="Verdana"/>
          <w:sz w:val="18"/>
          <w:szCs w:val="18"/>
        </w:rPr>
        <w:t>Treats h</w:t>
      </w:r>
      <w:r w:rsidR="00426699" w:rsidRPr="0027689A">
        <w:rPr>
          <w:rFonts w:ascii="Verdana" w:hAnsi="Verdana"/>
          <w:sz w:val="18"/>
          <w:szCs w:val="18"/>
        </w:rPr>
        <w:t>ypertension (</w:t>
      </w:r>
      <w:r w:rsidRPr="0027689A">
        <w:rPr>
          <w:rFonts w:ascii="Verdana" w:hAnsi="Verdana"/>
          <w:sz w:val="18"/>
          <w:szCs w:val="18"/>
        </w:rPr>
        <w:t>effect in the brainstem</w:t>
      </w:r>
      <w:r w:rsidR="00426699" w:rsidRPr="0027689A">
        <w:rPr>
          <w:rFonts w:ascii="Verdana" w:hAnsi="Verdana"/>
          <w:sz w:val="18"/>
          <w:szCs w:val="18"/>
        </w:rPr>
        <w:t xml:space="preserve">), </w:t>
      </w:r>
      <w:r w:rsidRPr="0027689A">
        <w:rPr>
          <w:rFonts w:ascii="Verdana" w:hAnsi="Verdana"/>
          <w:sz w:val="18"/>
          <w:szCs w:val="18"/>
        </w:rPr>
        <w:t>Treats s</w:t>
      </w:r>
      <w:r w:rsidR="00426699" w:rsidRPr="0027689A">
        <w:rPr>
          <w:rFonts w:ascii="Verdana" w:hAnsi="Verdana"/>
          <w:sz w:val="18"/>
          <w:szCs w:val="18"/>
        </w:rPr>
        <w:t>hock, nasal congestion</w:t>
      </w:r>
    </w:p>
    <w:p w:rsidR="00E57E4D" w:rsidRPr="0027689A" w:rsidRDefault="00E57E4D" w:rsidP="00E57E4D">
      <w:pPr>
        <w:pStyle w:val="NoSpacing"/>
        <w:numPr>
          <w:ilvl w:val="2"/>
          <w:numId w:val="1"/>
        </w:numPr>
        <w:rPr>
          <w:rFonts w:ascii="Verdana" w:hAnsi="Verdana"/>
          <w:sz w:val="18"/>
          <w:szCs w:val="18"/>
        </w:rPr>
      </w:pPr>
      <w:r w:rsidRPr="0027689A">
        <w:rPr>
          <w:rFonts w:ascii="Verdana" w:hAnsi="Verdana"/>
          <w:sz w:val="18"/>
          <w:szCs w:val="18"/>
        </w:rPr>
        <w:t>alpha</w:t>
      </w:r>
      <w:r w:rsidRPr="0027689A">
        <w:rPr>
          <w:rFonts w:ascii="Verdana" w:hAnsi="Verdana"/>
          <w:sz w:val="18"/>
          <w:szCs w:val="18"/>
          <w:vertAlign w:val="subscript"/>
        </w:rPr>
        <w:t>2</w:t>
      </w:r>
    </w:p>
    <w:p w:rsidR="00E57E4D"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Effect: inhibition of release of NE</w:t>
      </w:r>
    </w:p>
    <w:p w:rsidR="00E57E4D"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Location: presynaptic adrenergic nerve terminals</w:t>
      </w:r>
    </w:p>
    <w:p w:rsidR="00426699" w:rsidRPr="0027689A" w:rsidRDefault="00426699" w:rsidP="00E57E4D">
      <w:pPr>
        <w:pStyle w:val="NoSpacing"/>
        <w:numPr>
          <w:ilvl w:val="3"/>
          <w:numId w:val="1"/>
        </w:numPr>
        <w:rPr>
          <w:rFonts w:ascii="Verdana" w:hAnsi="Verdana"/>
          <w:sz w:val="18"/>
          <w:szCs w:val="18"/>
        </w:rPr>
      </w:pPr>
      <w:r w:rsidRPr="0027689A">
        <w:rPr>
          <w:rFonts w:ascii="Verdana" w:hAnsi="Verdana"/>
          <w:sz w:val="18"/>
          <w:szCs w:val="18"/>
        </w:rPr>
        <w:t>Uses:</w:t>
      </w:r>
    </w:p>
    <w:p w:rsidR="00426699" w:rsidRPr="0027689A" w:rsidRDefault="00FE747E" w:rsidP="00426699">
      <w:pPr>
        <w:pStyle w:val="NoSpacing"/>
        <w:numPr>
          <w:ilvl w:val="4"/>
          <w:numId w:val="1"/>
        </w:numPr>
        <w:rPr>
          <w:rFonts w:ascii="Verdana" w:hAnsi="Verdana"/>
          <w:sz w:val="18"/>
          <w:szCs w:val="18"/>
        </w:rPr>
      </w:pPr>
      <w:r w:rsidRPr="0027689A">
        <w:rPr>
          <w:rFonts w:ascii="Verdana" w:hAnsi="Verdana"/>
          <w:sz w:val="18"/>
          <w:szCs w:val="18"/>
        </w:rPr>
        <w:t>Treats h</w:t>
      </w:r>
      <w:r w:rsidR="00426699" w:rsidRPr="0027689A">
        <w:rPr>
          <w:rFonts w:ascii="Verdana" w:hAnsi="Verdana"/>
          <w:sz w:val="18"/>
          <w:szCs w:val="18"/>
        </w:rPr>
        <w:t>ypertension</w:t>
      </w:r>
      <w:r w:rsidRPr="0027689A">
        <w:rPr>
          <w:rFonts w:ascii="Verdana" w:hAnsi="Verdana"/>
          <w:sz w:val="18"/>
          <w:szCs w:val="18"/>
        </w:rPr>
        <w:t xml:space="preserve"> (effect in the brainstem</w:t>
      </w:r>
      <w:r w:rsidR="00426699" w:rsidRPr="0027689A">
        <w:rPr>
          <w:rFonts w:ascii="Verdana" w:hAnsi="Verdana"/>
          <w:sz w:val="18"/>
          <w:szCs w:val="18"/>
        </w:rPr>
        <w:t>)</w:t>
      </w:r>
      <w:r w:rsidRPr="0027689A">
        <w:rPr>
          <w:rFonts w:ascii="Verdana" w:hAnsi="Verdana"/>
          <w:sz w:val="18"/>
          <w:szCs w:val="18"/>
        </w:rPr>
        <w:t>, Causes s</w:t>
      </w:r>
      <w:r w:rsidR="00426699" w:rsidRPr="0027689A">
        <w:rPr>
          <w:rFonts w:ascii="Verdana" w:hAnsi="Verdana"/>
          <w:sz w:val="18"/>
          <w:szCs w:val="18"/>
        </w:rPr>
        <w:t xml:space="preserve">edation (CNS), </w:t>
      </w:r>
      <w:r w:rsidRPr="0027689A">
        <w:rPr>
          <w:rFonts w:ascii="Verdana" w:hAnsi="Verdana"/>
          <w:sz w:val="18"/>
          <w:szCs w:val="18"/>
        </w:rPr>
        <w:t xml:space="preserve">Treats </w:t>
      </w:r>
      <w:r w:rsidR="00426699" w:rsidRPr="0027689A">
        <w:rPr>
          <w:rFonts w:ascii="Verdana" w:hAnsi="Verdana"/>
          <w:sz w:val="18"/>
          <w:szCs w:val="18"/>
        </w:rPr>
        <w:t>nasal congestion</w:t>
      </w:r>
    </w:p>
    <w:p w:rsidR="00E57E4D" w:rsidRPr="0027689A" w:rsidRDefault="00E57E4D" w:rsidP="00E57E4D">
      <w:pPr>
        <w:pStyle w:val="NoSpacing"/>
        <w:numPr>
          <w:ilvl w:val="2"/>
          <w:numId w:val="1"/>
        </w:numPr>
        <w:rPr>
          <w:rFonts w:ascii="Verdana" w:hAnsi="Verdana"/>
          <w:sz w:val="18"/>
          <w:szCs w:val="18"/>
        </w:rPr>
      </w:pPr>
      <w:r w:rsidRPr="0027689A">
        <w:rPr>
          <w:rFonts w:ascii="Verdana" w:hAnsi="Verdana"/>
          <w:sz w:val="18"/>
          <w:szCs w:val="18"/>
        </w:rPr>
        <w:t>beta</w:t>
      </w:r>
      <w:r w:rsidRPr="0027689A">
        <w:rPr>
          <w:rFonts w:ascii="Verdana" w:hAnsi="Verdana"/>
          <w:sz w:val="18"/>
          <w:szCs w:val="18"/>
          <w:vertAlign w:val="subscript"/>
        </w:rPr>
        <w:t>1</w:t>
      </w:r>
    </w:p>
    <w:p w:rsidR="00E57E4D"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Effects: increased heart rate and force of contraction; release of renin</w:t>
      </w:r>
    </w:p>
    <w:p w:rsidR="00E57E4D"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Locations: Heart and kidneys</w:t>
      </w:r>
    </w:p>
    <w:p w:rsidR="00426699" w:rsidRPr="0027689A" w:rsidRDefault="00E57E4D" w:rsidP="00E57E4D">
      <w:pPr>
        <w:pStyle w:val="NoSpacing"/>
        <w:numPr>
          <w:ilvl w:val="3"/>
          <w:numId w:val="1"/>
        </w:numPr>
        <w:rPr>
          <w:rFonts w:ascii="Verdana" w:hAnsi="Verdana"/>
          <w:sz w:val="18"/>
          <w:szCs w:val="18"/>
        </w:rPr>
      </w:pPr>
      <w:r w:rsidRPr="0027689A">
        <w:rPr>
          <w:rFonts w:ascii="Verdana" w:hAnsi="Verdana"/>
          <w:sz w:val="18"/>
          <w:szCs w:val="18"/>
        </w:rPr>
        <w:t>(beta</w:t>
      </w:r>
      <w:r w:rsidRPr="0027689A">
        <w:rPr>
          <w:rFonts w:ascii="Verdana" w:hAnsi="Verdana"/>
          <w:b/>
          <w:sz w:val="18"/>
          <w:szCs w:val="18"/>
        </w:rPr>
        <w:t>1</w:t>
      </w:r>
      <w:r w:rsidRPr="0027689A">
        <w:rPr>
          <w:rFonts w:ascii="Verdana" w:hAnsi="Verdana"/>
          <w:sz w:val="18"/>
          <w:szCs w:val="18"/>
        </w:rPr>
        <w:t xml:space="preserve"> =one heart)</w:t>
      </w:r>
    </w:p>
    <w:p w:rsidR="00426699" w:rsidRPr="0027689A" w:rsidRDefault="00426699" w:rsidP="00426699">
      <w:pPr>
        <w:pStyle w:val="NoSpacing"/>
        <w:numPr>
          <w:ilvl w:val="3"/>
          <w:numId w:val="1"/>
        </w:numPr>
        <w:rPr>
          <w:rFonts w:ascii="Verdana" w:hAnsi="Verdana"/>
          <w:sz w:val="18"/>
          <w:szCs w:val="18"/>
        </w:rPr>
      </w:pPr>
      <w:r w:rsidRPr="0027689A">
        <w:rPr>
          <w:rFonts w:ascii="Verdana" w:hAnsi="Verdana"/>
          <w:sz w:val="18"/>
          <w:szCs w:val="18"/>
        </w:rPr>
        <w:t>Uses:</w:t>
      </w:r>
    </w:p>
    <w:p w:rsidR="00C236BD" w:rsidRPr="0027689A" w:rsidRDefault="00426699" w:rsidP="00426699">
      <w:pPr>
        <w:pStyle w:val="NoSpacing"/>
        <w:numPr>
          <w:ilvl w:val="4"/>
          <w:numId w:val="1"/>
        </w:numPr>
        <w:rPr>
          <w:rFonts w:ascii="Verdana" w:hAnsi="Verdana"/>
          <w:sz w:val="18"/>
          <w:szCs w:val="18"/>
        </w:rPr>
      </w:pPr>
      <w:r w:rsidRPr="0027689A">
        <w:rPr>
          <w:rFonts w:ascii="Verdana" w:hAnsi="Verdana"/>
          <w:sz w:val="18"/>
          <w:szCs w:val="18"/>
        </w:rPr>
        <w:t xml:space="preserve">Cardiac arrest, heart failure, or shock </w:t>
      </w:r>
      <w:r w:rsidR="00A00706" w:rsidRPr="0027689A">
        <w:rPr>
          <w:rFonts w:ascii="Verdana" w:hAnsi="Verdana"/>
          <w:sz w:val="18"/>
          <w:szCs w:val="18"/>
        </w:rPr>
        <w:br/>
      </w:r>
      <w:r w:rsidR="004B599C"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 xml:space="preserve">Adrenergic antagonist </w:t>
      </w:r>
      <w:r w:rsidR="00620D0C" w:rsidRPr="0027689A">
        <w:rPr>
          <w:rFonts w:ascii="Verdana" w:hAnsi="Verdana"/>
          <w:sz w:val="18"/>
          <w:szCs w:val="18"/>
        </w:rPr>
        <w:t>--------------------------------------------------------------------------</w:t>
      </w:r>
      <w:r w:rsidRPr="0027689A">
        <w:rPr>
          <w:rFonts w:ascii="Verdana" w:hAnsi="Verdana"/>
          <w:sz w:val="18"/>
          <w:szCs w:val="18"/>
        </w:rPr>
        <w:t>1</w:t>
      </w:r>
    </w:p>
    <w:p w:rsidR="00114BE3" w:rsidRPr="0027689A" w:rsidRDefault="00114BE3" w:rsidP="00B37A94">
      <w:pPr>
        <w:pStyle w:val="NoSpacing"/>
        <w:numPr>
          <w:ilvl w:val="0"/>
          <w:numId w:val="1"/>
        </w:numPr>
        <w:rPr>
          <w:rFonts w:ascii="Verdana" w:hAnsi="Verdana"/>
          <w:sz w:val="18"/>
          <w:szCs w:val="18"/>
        </w:rPr>
      </w:pPr>
      <w:r w:rsidRPr="0027689A">
        <w:rPr>
          <w:rFonts w:ascii="Verdana" w:hAnsi="Verdana"/>
          <w:sz w:val="18"/>
          <w:szCs w:val="18"/>
        </w:rPr>
        <w:t>(Table 13.3)</w:t>
      </w:r>
    </w:p>
    <w:p w:rsidR="00114BE3" w:rsidRPr="0027689A" w:rsidRDefault="00114BE3" w:rsidP="00B37A94">
      <w:pPr>
        <w:pStyle w:val="NoSpacing"/>
        <w:numPr>
          <w:ilvl w:val="1"/>
          <w:numId w:val="1"/>
        </w:numPr>
        <w:rPr>
          <w:rFonts w:ascii="Verdana" w:hAnsi="Verdana"/>
          <w:b/>
          <w:sz w:val="18"/>
          <w:szCs w:val="18"/>
        </w:rPr>
      </w:pPr>
      <w:proofErr w:type="spellStart"/>
      <w:r w:rsidRPr="0027689A">
        <w:rPr>
          <w:rFonts w:ascii="Verdana" w:hAnsi="Verdana"/>
          <w:b/>
          <w:sz w:val="18"/>
          <w:szCs w:val="18"/>
        </w:rPr>
        <w:t>Carvedilol</w:t>
      </w:r>
      <w:proofErr w:type="spellEnd"/>
    </w:p>
    <w:p w:rsidR="00FE747E" w:rsidRPr="0027689A" w:rsidRDefault="00FE747E" w:rsidP="00FE747E">
      <w:pPr>
        <w:pStyle w:val="NoSpacing"/>
        <w:numPr>
          <w:ilvl w:val="2"/>
          <w:numId w:val="1"/>
        </w:numPr>
        <w:rPr>
          <w:rFonts w:ascii="Verdana" w:hAnsi="Verdana"/>
          <w:sz w:val="18"/>
          <w:szCs w:val="18"/>
        </w:rPr>
      </w:pPr>
      <w:r w:rsidRPr="0027689A">
        <w:rPr>
          <w:rFonts w:ascii="Verdana" w:hAnsi="Verdana"/>
          <w:sz w:val="18"/>
          <w:szCs w:val="18"/>
        </w:rPr>
        <w:t>Alpha</w:t>
      </w:r>
      <w:r w:rsidRPr="0027689A">
        <w:rPr>
          <w:rFonts w:ascii="Verdana" w:hAnsi="Verdana"/>
          <w:sz w:val="18"/>
          <w:szCs w:val="18"/>
          <w:vertAlign w:val="subscript"/>
        </w:rPr>
        <w:t>1</w:t>
      </w:r>
      <w:r w:rsidRPr="0027689A">
        <w:rPr>
          <w:rFonts w:ascii="Verdana" w:hAnsi="Verdana"/>
          <w:sz w:val="18"/>
          <w:szCs w:val="18"/>
        </w:rPr>
        <w:t>, beta</w:t>
      </w:r>
      <w:r w:rsidRPr="0027689A">
        <w:rPr>
          <w:rFonts w:ascii="Verdana" w:hAnsi="Verdana"/>
          <w:sz w:val="18"/>
          <w:szCs w:val="18"/>
          <w:vertAlign w:val="subscript"/>
        </w:rPr>
        <w:t>1</w:t>
      </w:r>
      <w:r w:rsidRPr="0027689A">
        <w:rPr>
          <w:rFonts w:ascii="Verdana" w:hAnsi="Verdana"/>
          <w:sz w:val="18"/>
          <w:szCs w:val="18"/>
        </w:rPr>
        <w:t xml:space="preserve"> and beta</w:t>
      </w:r>
      <w:r w:rsidRPr="0027689A">
        <w:rPr>
          <w:rFonts w:ascii="Verdana" w:hAnsi="Verdana"/>
          <w:sz w:val="18"/>
          <w:szCs w:val="18"/>
          <w:vertAlign w:val="subscript"/>
        </w:rPr>
        <w:t>2</w:t>
      </w:r>
      <w:r w:rsidRPr="0027689A">
        <w:rPr>
          <w:rFonts w:ascii="Verdana" w:hAnsi="Verdana"/>
          <w:sz w:val="18"/>
          <w:szCs w:val="18"/>
        </w:rPr>
        <w:t xml:space="preserve"> receptor subtypes</w:t>
      </w:r>
      <w:r w:rsidR="00344302" w:rsidRPr="0027689A">
        <w:rPr>
          <w:rFonts w:ascii="Verdana" w:hAnsi="Verdana"/>
          <w:sz w:val="18"/>
          <w:szCs w:val="18"/>
        </w:rPr>
        <w:t xml:space="preserve"> (in other words, it is NOT cardioselective)</w:t>
      </w:r>
    </w:p>
    <w:p w:rsidR="00FE747E" w:rsidRPr="0027689A" w:rsidRDefault="00FE747E" w:rsidP="00FE747E">
      <w:pPr>
        <w:pStyle w:val="NoSpacing"/>
        <w:numPr>
          <w:ilvl w:val="2"/>
          <w:numId w:val="1"/>
        </w:numPr>
        <w:rPr>
          <w:rFonts w:ascii="Verdana" w:hAnsi="Verdana"/>
          <w:sz w:val="18"/>
          <w:szCs w:val="18"/>
        </w:rPr>
      </w:pPr>
      <w:r w:rsidRPr="0027689A">
        <w:rPr>
          <w:rFonts w:ascii="Verdana" w:hAnsi="Verdana"/>
          <w:sz w:val="18"/>
          <w:szCs w:val="18"/>
        </w:rPr>
        <w:t>Primarily used for hypertension and angina</w:t>
      </w:r>
    </w:p>
    <w:p w:rsidR="00FE747E" w:rsidRPr="0027689A" w:rsidRDefault="00114BE3" w:rsidP="00B37A94">
      <w:pPr>
        <w:pStyle w:val="NoSpacing"/>
        <w:numPr>
          <w:ilvl w:val="1"/>
          <w:numId w:val="1"/>
        </w:numPr>
        <w:rPr>
          <w:rFonts w:ascii="Verdana" w:hAnsi="Verdana"/>
          <w:b/>
          <w:sz w:val="18"/>
          <w:szCs w:val="18"/>
        </w:rPr>
      </w:pPr>
      <w:r w:rsidRPr="0027689A">
        <w:rPr>
          <w:rFonts w:ascii="Verdana" w:hAnsi="Verdana"/>
          <w:b/>
          <w:sz w:val="18"/>
          <w:szCs w:val="18"/>
        </w:rPr>
        <w:t xml:space="preserve">Atenolol </w:t>
      </w:r>
    </w:p>
    <w:p w:rsidR="00FE747E" w:rsidRPr="0027689A" w:rsidRDefault="00FE747E" w:rsidP="00FE747E">
      <w:pPr>
        <w:pStyle w:val="NoSpacing"/>
        <w:numPr>
          <w:ilvl w:val="2"/>
          <w:numId w:val="1"/>
        </w:numPr>
        <w:rPr>
          <w:rFonts w:ascii="Verdana" w:hAnsi="Verdana"/>
          <w:sz w:val="18"/>
          <w:szCs w:val="18"/>
        </w:rPr>
      </w:pPr>
      <w:r w:rsidRPr="0027689A">
        <w:rPr>
          <w:rFonts w:ascii="Verdana" w:hAnsi="Verdana"/>
          <w:sz w:val="18"/>
          <w:szCs w:val="18"/>
        </w:rPr>
        <w:t>Beta</w:t>
      </w:r>
      <w:r w:rsidRPr="0027689A">
        <w:rPr>
          <w:rFonts w:ascii="Verdana" w:hAnsi="Verdana"/>
          <w:sz w:val="18"/>
          <w:szCs w:val="18"/>
          <w:vertAlign w:val="subscript"/>
        </w:rPr>
        <w:t>1</w:t>
      </w:r>
      <w:r w:rsidRPr="0027689A">
        <w:rPr>
          <w:rFonts w:ascii="Verdana" w:hAnsi="Verdana"/>
          <w:sz w:val="18"/>
          <w:szCs w:val="18"/>
        </w:rPr>
        <w:t xml:space="preserve"> receptor subtypes</w:t>
      </w:r>
      <w:r w:rsidR="00344302" w:rsidRPr="0027689A">
        <w:rPr>
          <w:rFonts w:ascii="Verdana" w:hAnsi="Verdana"/>
          <w:sz w:val="18"/>
          <w:szCs w:val="18"/>
        </w:rPr>
        <w:t xml:space="preserve"> (in other words, it is cardioselective)</w:t>
      </w:r>
    </w:p>
    <w:p w:rsidR="00C236BD" w:rsidRPr="0027689A" w:rsidRDefault="00FE747E" w:rsidP="00FE747E">
      <w:pPr>
        <w:pStyle w:val="NoSpacing"/>
        <w:numPr>
          <w:ilvl w:val="2"/>
          <w:numId w:val="1"/>
        </w:numPr>
        <w:rPr>
          <w:rFonts w:ascii="Verdana" w:hAnsi="Verdana"/>
          <w:sz w:val="18"/>
          <w:szCs w:val="18"/>
        </w:rPr>
      </w:pPr>
      <w:r w:rsidRPr="0027689A">
        <w:rPr>
          <w:rFonts w:ascii="Verdana" w:hAnsi="Verdana"/>
          <w:sz w:val="18"/>
          <w:szCs w:val="18"/>
        </w:rPr>
        <w:t>Primarily used for hypertension and heart failure</w:t>
      </w:r>
      <w:r w:rsidR="00A00706"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Beta Agonist/use</w:t>
      </w:r>
      <w:r w:rsidR="00620D0C" w:rsidRPr="0027689A">
        <w:rPr>
          <w:rFonts w:ascii="Verdana" w:hAnsi="Verdana"/>
          <w:sz w:val="18"/>
          <w:szCs w:val="18"/>
        </w:rPr>
        <w:t>---------------------------------------------------------------------------------</w:t>
      </w:r>
      <w:r w:rsidRPr="0027689A">
        <w:rPr>
          <w:rFonts w:ascii="Verdana" w:hAnsi="Verdana"/>
          <w:sz w:val="18"/>
          <w:szCs w:val="18"/>
        </w:rPr>
        <w:t xml:space="preserve"> 1</w:t>
      </w:r>
    </w:p>
    <w:p w:rsidR="00D52141" w:rsidRPr="0027689A" w:rsidRDefault="00017B44" w:rsidP="00B37A94">
      <w:pPr>
        <w:pStyle w:val="NoSpacing"/>
        <w:numPr>
          <w:ilvl w:val="0"/>
          <w:numId w:val="1"/>
        </w:numPr>
        <w:rPr>
          <w:rFonts w:ascii="Verdana" w:hAnsi="Verdana"/>
          <w:sz w:val="18"/>
          <w:szCs w:val="18"/>
        </w:rPr>
      </w:pPr>
      <w:r w:rsidRPr="0027689A">
        <w:rPr>
          <w:rFonts w:ascii="Verdana" w:hAnsi="Verdana"/>
          <w:b/>
          <w:sz w:val="18"/>
          <w:szCs w:val="18"/>
        </w:rPr>
        <w:t>Albuterol</w:t>
      </w:r>
    </w:p>
    <w:p w:rsidR="00FE747E" w:rsidRPr="0027689A" w:rsidRDefault="00D52141" w:rsidP="00D52141">
      <w:pPr>
        <w:pStyle w:val="NoSpacing"/>
        <w:numPr>
          <w:ilvl w:val="1"/>
          <w:numId w:val="1"/>
        </w:numPr>
        <w:rPr>
          <w:rFonts w:ascii="Verdana" w:hAnsi="Verdana"/>
          <w:sz w:val="18"/>
          <w:szCs w:val="18"/>
        </w:rPr>
      </w:pPr>
      <w:r w:rsidRPr="0027689A">
        <w:rPr>
          <w:rFonts w:ascii="Verdana" w:hAnsi="Verdana"/>
          <w:sz w:val="18"/>
          <w:szCs w:val="18"/>
        </w:rPr>
        <w:t xml:space="preserve">Used </w:t>
      </w:r>
      <w:r w:rsidR="00017B44" w:rsidRPr="0027689A">
        <w:rPr>
          <w:rFonts w:ascii="Verdana" w:hAnsi="Verdana"/>
          <w:sz w:val="18"/>
          <w:szCs w:val="18"/>
        </w:rPr>
        <w:t>for asthma</w:t>
      </w:r>
    </w:p>
    <w:p w:rsidR="00C236BD" w:rsidRPr="0027689A" w:rsidRDefault="00FE747E" w:rsidP="00B37A94">
      <w:pPr>
        <w:pStyle w:val="NoSpacing"/>
        <w:numPr>
          <w:ilvl w:val="0"/>
          <w:numId w:val="1"/>
        </w:numPr>
        <w:rPr>
          <w:rFonts w:ascii="Verdana" w:hAnsi="Verdana"/>
          <w:sz w:val="18"/>
          <w:szCs w:val="18"/>
        </w:rPr>
      </w:pPr>
      <w:r w:rsidRPr="0027689A">
        <w:rPr>
          <w:rFonts w:ascii="Verdana" w:hAnsi="Verdana"/>
          <w:sz w:val="18"/>
          <w:szCs w:val="18"/>
        </w:rPr>
        <w:lastRenderedPageBreak/>
        <w:t>Other uses: decongestion, slowing uterine contractions, treating COPD, treating cardiac arrest, treating heart failure, cardiac arrest, and shock</w:t>
      </w:r>
      <w:r w:rsidR="00A00706"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Beta blockers/precautions</w:t>
      </w:r>
      <w:r w:rsidR="00620D0C" w:rsidRPr="0027689A">
        <w:rPr>
          <w:rFonts w:ascii="Verdana" w:hAnsi="Verdana"/>
          <w:sz w:val="18"/>
          <w:szCs w:val="18"/>
        </w:rPr>
        <w:t>----------------------------------------------------------------------</w:t>
      </w:r>
      <w:r w:rsidRPr="0027689A">
        <w:rPr>
          <w:rFonts w:ascii="Verdana" w:hAnsi="Verdana"/>
          <w:sz w:val="18"/>
          <w:szCs w:val="18"/>
        </w:rPr>
        <w:t>1</w:t>
      </w:r>
    </w:p>
    <w:p w:rsidR="004B599C" w:rsidRPr="0027689A" w:rsidRDefault="004B599C" w:rsidP="004B599C">
      <w:pPr>
        <w:pStyle w:val="NoSpacing"/>
        <w:numPr>
          <w:ilvl w:val="0"/>
          <w:numId w:val="1"/>
        </w:numPr>
        <w:rPr>
          <w:rFonts w:ascii="Verdana" w:hAnsi="Verdana"/>
          <w:b/>
          <w:sz w:val="18"/>
          <w:szCs w:val="18"/>
        </w:rPr>
      </w:pPr>
      <w:r w:rsidRPr="0027689A">
        <w:rPr>
          <w:rFonts w:ascii="Verdana" w:hAnsi="Verdana" w:cstheme="minorHAnsi"/>
          <w:b/>
          <w:bCs/>
          <w:sz w:val="18"/>
          <w:szCs w:val="18"/>
          <w:u w:val="single"/>
        </w:rPr>
        <w:t>Precautions</w:t>
      </w:r>
    </w:p>
    <w:p w:rsidR="004B599C" w:rsidRPr="0027689A" w:rsidRDefault="004B599C" w:rsidP="004B599C">
      <w:pPr>
        <w:pStyle w:val="NoSpacing"/>
        <w:numPr>
          <w:ilvl w:val="1"/>
          <w:numId w:val="1"/>
        </w:numPr>
        <w:rPr>
          <w:rFonts w:ascii="Verdana" w:hAnsi="Verdana"/>
          <w:sz w:val="18"/>
          <w:szCs w:val="18"/>
        </w:rPr>
      </w:pPr>
      <w:r w:rsidRPr="0027689A">
        <w:rPr>
          <w:rFonts w:ascii="Verdana" w:hAnsi="Verdana" w:cstheme="minorHAnsi"/>
          <w:sz w:val="18"/>
          <w:szCs w:val="18"/>
        </w:rPr>
        <w:t>Because they are used to lower blood pressure, they can lower it too much!</w:t>
      </w:r>
    </w:p>
    <w:p w:rsidR="004B599C" w:rsidRPr="0027689A" w:rsidRDefault="004B599C" w:rsidP="004B599C">
      <w:pPr>
        <w:pStyle w:val="NoSpacing"/>
        <w:numPr>
          <w:ilvl w:val="1"/>
          <w:numId w:val="1"/>
        </w:numPr>
        <w:rPr>
          <w:rFonts w:ascii="Verdana" w:hAnsi="Verdana"/>
          <w:sz w:val="18"/>
          <w:szCs w:val="18"/>
        </w:rPr>
      </w:pPr>
      <w:r w:rsidRPr="0027689A">
        <w:rPr>
          <w:rFonts w:ascii="Verdana" w:hAnsi="Verdana" w:cstheme="minorHAnsi"/>
          <w:bCs/>
          <w:sz w:val="18"/>
          <w:szCs w:val="18"/>
        </w:rPr>
        <w:t>Change positions slowly, avoid caffeine, avoid alcohol and hazardous activities, report side effects, don’t stop abruptly</w:t>
      </w:r>
    </w:p>
    <w:p w:rsidR="004B599C" w:rsidRPr="0027689A" w:rsidRDefault="004B599C" w:rsidP="004B599C">
      <w:pPr>
        <w:pStyle w:val="NoSpacing"/>
        <w:numPr>
          <w:ilvl w:val="1"/>
          <w:numId w:val="1"/>
        </w:numPr>
        <w:rPr>
          <w:rFonts w:ascii="Verdana" w:hAnsi="Verdana"/>
          <w:sz w:val="18"/>
          <w:szCs w:val="18"/>
        </w:rPr>
      </w:pPr>
      <w:r w:rsidRPr="0027689A">
        <w:rPr>
          <w:rFonts w:ascii="Verdana" w:hAnsi="Verdana" w:cstheme="minorHAnsi"/>
          <w:bCs/>
          <w:sz w:val="18"/>
          <w:szCs w:val="18"/>
        </w:rPr>
        <w:t>Assess VS</w:t>
      </w:r>
      <w:r w:rsidR="00797246" w:rsidRPr="0027689A">
        <w:rPr>
          <w:rFonts w:ascii="Verdana" w:hAnsi="Verdana" w:cstheme="minorHAnsi"/>
          <w:bCs/>
          <w:sz w:val="18"/>
          <w:szCs w:val="18"/>
        </w:rPr>
        <w:t xml:space="preserve"> (BP and HR)</w:t>
      </w:r>
      <w:r w:rsidRPr="0027689A">
        <w:rPr>
          <w:rFonts w:ascii="Verdana" w:hAnsi="Verdana" w:cstheme="minorHAnsi"/>
          <w:bCs/>
          <w:sz w:val="18"/>
          <w:szCs w:val="18"/>
        </w:rPr>
        <w:t xml:space="preserve"> before administering (don’t give if BP</w:t>
      </w:r>
      <w:r w:rsidR="00797246" w:rsidRPr="0027689A">
        <w:rPr>
          <w:rFonts w:ascii="Verdana" w:hAnsi="Verdana" w:cstheme="minorHAnsi"/>
          <w:bCs/>
          <w:sz w:val="18"/>
          <w:szCs w:val="18"/>
        </w:rPr>
        <w:t xml:space="preserve"> or HR are</w:t>
      </w:r>
      <w:r w:rsidRPr="0027689A">
        <w:rPr>
          <w:rFonts w:ascii="Verdana" w:hAnsi="Verdana" w:cstheme="minorHAnsi"/>
          <w:bCs/>
          <w:sz w:val="18"/>
          <w:szCs w:val="18"/>
        </w:rPr>
        <w:t xml:space="preserve"> low!!!)</w:t>
      </w:r>
    </w:p>
    <w:p w:rsidR="007A14CD" w:rsidRPr="0027689A" w:rsidRDefault="004B599C" w:rsidP="007A14CD">
      <w:pPr>
        <w:pStyle w:val="NoSpacing"/>
        <w:numPr>
          <w:ilvl w:val="1"/>
          <w:numId w:val="1"/>
        </w:numPr>
        <w:rPr>
          <w:rFonts w:ascii="Verdana" w:hAnsi="Verdana"/>
          <w:sz w:val="18"/>
          <w:szCs w:val="18"/>
        </w:rPr>
      </w:pPr>
      <w:r w:rsidRPr="0027689A">
        <w:rPr>
          <w:rFonts w:ascii="Verdana" w:hAnsi="Verdana" w:cstheme="minorHAnsi"/>
          <w:bCs/>
          <w:sz w:val="18"/>
          <w:szCs w:val="18"/>
        </w:rPr>
        <w:t xml:space="preserve">Assess history of COPD/asthma, hypotension, dysrhythmias, HF </w:t>
      </w:r>
    </w:p>
    <w:p w:rsidR="004B599C" w:rsidRPr="0027689A" w:rsidRDefault="004B599C" w:rsidP="007A14CD">
      <w:pPr>
        <w:pStyle w:val="NoSpacing"/>
        <w:numPr>
          <w:ilvl w:val="2"/>
          <w:numId w:val="1"/>
        </w:numPr>
        <w:rPr>
          <w:rFonts w:ascii="Verdana" w:hAnsi="Verdana"/>
          <w:sz w:val="18"/>
          <w:szCs w:val="18"/>
        </w:rPr>
      </w:pPr>
      <w:r w:rsidRPr="0027689A">
        <w:rPr>
          <w:rFonts w:ascii="Verdana" w:hAnsi="Verdana"/>
          <w:sz w:val="18"/>
          <w:szCs w:val="18"/>
        </w:rPr>
        <w:t>If it is not cardioselective, i</w:t>
      </w:r>
      <w:r w:rsidR="007A14CD" w:rsidRPr="0027689A">
        <w:rPr>
          <w:rFonts w:ascii="Verdana" w:hAnsi="Verdana"/>
          <w:sz w:val="18"/>
          <w:szCs w:val="18"/>
        </w:rPr>
        <w:t>t may cause bronchoconstriction</w:t>
      </w:r>
    </w:p>
    <w:p w:rsidR="00C236BD" w:rsidRPr="0027689A" w:rsidRDefault="00C236BD" w:rsidP="004B599C">
      <w:pPr>
        <w:pStyle w:val="NoSpacing"/>
        <w:rPr>
          <w:rFonts w:ascii="Verdana" w:hAnsi="Verdana"/>
          <w:sz w:val="18"/>
          <w:szCs w:val="18"/>
        </w:rPr>
      </w:pPr>
    </w:p>
    <w:p w:rsidR="00C236BD" w:rsidRPr="0027689A" w:rsidRDefault="00A35A20" w:rsidP="00B37A94">
      <w:pPr>
        <w:pStyle w:val="NoSpacing"/>
        <w:rPr>
          <w:rFonts w:ascii="Verdana" w:hAnsi="Verdana"/>
          <w:sz w:val="18"/>
          <w:szCs w:val="18"/>
        </w:rPr>
      </w:pPr>
      <w:r w:rsidRPr="0027689A">
        <w:rPr>
          <w:rFonts w:ascii="Verdana" w:hAnsi="Verdana"/>
          <w:sz w:val="18"/>
          <w:szCs w:val="18"/>
        </w:rPr>
        <w:t>Beta blockers atenolol, meto</w:t>
      </w:r>
      <w:r w:rsidR="00763EC0" w:rsidRPr="0027689A">
        <w:rPr>
          <w:rFonts w:ascii="Verdana" w:hAnsi="Verdana"/>
          <w:sz w:val="18"/>
          <w:szCs w:val="18"/>
        </w:rPr>
        <w:t>prolol (selective)/adverse effects</w:t>
      </w:r>
      <w:r w:rsidR="00620D0C" w:rsidRPr="0027689A">
        <w:rPr>
          <w:rFonts w:ascii="Verdana" w:hAnsi="Verdana"/>
          <w:sz w:val="18"/>
          <w:szCs w:val="18"/>
        </w:rPr>
        <w:t xml:space="preserve"> -----------------------</w:t>
      </w:r>
      <w:r w:rsidR="00763EC0" w:rsidRPr="0027689A">
        <w:rPr>
          <w:rFonts w:ascii="Verdana" w:hAnsi="Verdana"/>
          <w:sz w:val="18"/>
          <w:szCs w:val="18"/>
        </w:rPr>
        <w:t>1</w:t>
      </w:r>
    </w:p>
    <w:p w:rsidR="00D52141" w:rsidRPr="0027689A" w:rsidRDefault="00D52141" w:rsidP="00D52141">
      <w:pPr>
        <w:pStyle w:val="NoSpacing"/>
        <w:numPr>
          <w:ilvl w:val="0"/>
          <w:numId w:val="1"/>
        </w:numPr>
        <w:rPr>
          <w:rFonts w:ascii="Verdana" w:hAnsi="Verdana"/>
          <w:sz w:val="18"/>
          <w:szCs w:val="18"/>
        </w:rPr>
      </w:pPr>
      <w:r w:rsidRPr="0027689A">
        <w:rPr>
          <w:rFonts w:ascii="Verdana" w:hAnsi="Verdana" w:cstheme="minorHAnsi"/>
          <w:b/>
          <w:bCs/>
          <w:sz w:val="18"/>
          <w:szCs w:val="18"/>
        </w:rPr>
        <w:t>Beta blockers atenolol, metoprolol (selective)/adverse effects:</w:t>
      </w:r>
    </w:p>
    <w:p w:rsidR="00D52141" w:rsidRPr="0027689A" w:rsidRDefault="00D52141" w:rsidP="00D52141">
      <w:pPr>
        <w:pStyle w:val="NoSpacing"/>
        <w:numPr>
          <w:ilvl w:val="1"/>
          <w:numId w:val="1"/>
        </w:numPr>
        <w:rPr>
          <w:rFonts w:ascii="Verdana" w:hAnsi="Verdana"/>
          <w:sz w:val="18"/>
          <w:szCs w:val="18"/>
        </w:rPr>
      </w:pPr>
      <w:r w:rsidRPr="0027689A">
        <w:rPr>
          <w:rFonts w:ascii="Verdana" w:hAnsi="Verdana" w:cstheme="minorHAnsi"/>
          <w:sz w:val="18"/>
          <w:szCs w:val="18"/>
        </w:rPr>
        <w:t>Selective = heart-specific side effect</w:t>
      </w:r>
    </w:p>
    <w:p w:rsidR="00D52141" w:rsidRPr="0027689A" w:rsidRDefault="00D52141" w:rsidP="00D52141">
      <w:pPr>
        <w:pStyle w:val="NoSpacing"/>
        <w:numPr>
          <w:ilvl w:val="1"/>
          <w:numId w:val="1"/>
        </w:numPr>
        <w:rPr>
          <w:rFonts w:ascii="Verdana" w:hAnsi="Verdana"/>
          <w:sz w:val="18"/>
          <w:szCs w:val="18"/>
        </w:rPr>
      </w:pPr>
      <w:r w:rsidRPr="0027689A">
        <w:rPr>
          <w:rFonts w:ascii="Verdana" w:hAnsi="Verdana" w:cstheme="minorHAnsi"/>
          <w:sz w:val="18"/>
          <w:szCs w:val="18"/>
        </w:rPr>
        <w:t>Side Effects: Bradycardia, heart failure, pulmonary edema, hypotension, fatigue, dizziness, depression, lethargy, NVD (nausea/vomiting/diarrhea), impotence</w:t>
      </w:r>
    </w:p>
    <w:p w:rsidR="00763EC0" w:rsidRPr="0027689A" w:rsidRDefault="00D52141" w:rsidP="00D52141">
      <w:pPr>
        <w:pStyle w:val="NoSpacing"/>
        <w:numPr>
          <w:ilvl w:val="0"/>
          <w:numId w:val="1"/>
        </w:numPr>
        <w:rPr>
          <w:rFonts w:ascii="Verdana" w:hAnsi="Verdana"/>
          <w:sz w:val="18"/>
          <w:szCs w:val="18"/>
        </w:rPr>
      </w:pPr>
      <w:r w:rsidRPr="0027689A">
        <w:rPr>
          <w:rFonts w:ascii="Verdana" w:hAnsi="Verdana"/>
          <w:sz w:val="18"/>
          <w:szCs w:val="18"/>
        </w:rPr>
        <w:t xml:space="preserve">Suddenly stopping beta blockers </w:t>
      </w:r>
      <w:r w:rsidRPr="0027689A">
        <w:rPr>
          <w:rFonts w:ascii="Verdana" w:hAnsi="Verdana"/>
          <w:sz w:val="18"/>
          <w:szCs w:val="18"/>
        </w:rPr>
        <w:sym w:font="Wingdings" w:char="F0E0"/>
      </w:r>
      <w:r w:rsidRPr="0027689A">
        <w:rPr>
          <w:rFonts w:ascii="Verdana" w:hAnsi="Verdana"/>
          <w:sz w:val="18"/>
          <w:szCs w:val="18"/>
        </w:rPr>
        <w:t xml:space="preserve"> hypertension, tachycardia</w:t>
      </w:r>
      <w:r w:rsidR="00A00706" w:rsidRPr="0027689A">
        <w:rPr>
          <w:rFonts w:ascii="Verdana" w:hAnsi="Verdana"/>
          <w:sz w:val="18"/>
          <w:szCs w:val="18"/>
        </w:rPr>
        <w:br/>
      </w:r>
    </w:p>
    <w:p w:rsidR="00662935" w:rsidRPr="0027689A" w:rsidRDefault="00763EC0" w:rsidP="00662935">
      <w:pPr>
        <w:pStyle w:val="NoSpacing"/>
        <w:rPr>
          <w:rFonts w:ascii="Verdana" w:hAnsi="Verdana"/>
          <w:sz w:val="18"/>
          <w:szCs w:val="18"/>
        </w:rPr>
      </w:pPr>
      <w:r w:rsidRPr="0027689A">
        <w:rPr>
          <w:rFonts w:ascii="Verdana" w:hAnsi="Verdana"/>
          <w:sz w:val="18"/>
          <w:szCs w:val="18"/>
        </w:rPr>
        <w:t xml:space="preserve">Anti-cholinergic drug/contraindication </w:t>
      </w:r>
      <w:r w:rsidR="00620D0C" w:rsidRPr="0027689A">
        <w:rPr>
          <w:rFonts w:ascii="Verdana" w:hAnsi="Verdana"/>
          <w:sz w:val="18"/>
          <w:szCs w:val="18"/>
        </w:rPr>
        <w:t>------------------------------------------------------</w:t>
      </w:r>
      <w:r w:rsidRPr="0027689A">
        <w:rPr>
          <w:rFonts w:ascii="Verdana" w:hAnsi="Verdana"/>
          <w:sz w:val="18"/>
          <w:szCs w:val="18"/>
        </w:rPr>
        <w:t xml:space="preserve">1 </w:t>
      </w:r>
    </w:p>
    <w:p w:rsidR="00662935" w:rsidRPr="0027689A" w:rsidRDefault="00662935" w:rsidP="00662935">
      <w:pPr>
        <w:pStyle w:val="NoSpacing"/>
        <w:numPr>
          <w:ilvl w:val="0"/>
          <w:numId w:val="9"/>
        </w:numPr>
        <w:rPr>
          <w:rFonts w:ascii="Verdana" w:hAnsi="Verdana"/>
          <w:sz w:val="18"/>
          <w:szCs w:val="18"/>
        </w:rPr>
      </w:pPr>
      <w:r w:rsidRPr="0027689A">
        <w:rPr>
          <w:rFonts w:ascii="Verdana" w:hAnsi="Verdana" w:cstheme="minorHAnsi"/>
          <w:b/>
          <w:sz w:val="18"/>
          <w:szCs w:val="18"/>
        </w:rPr>
        <w:t>Clinical Applications</w:t>
      </w:r>
      <w:r w:rsidRPr="0027689A">
        <w:rPr>
          <w:rFonts w:ascii="Verdana" w:hAnsi="Verdana"/>
          <w:b/>
          <w:sz w:val="18"/>
          <w:szCs w:val="18"/>
        </w:rPr>
        <w:t xml:space="preserve"> of Anticholinergics </w:t>
      </w:r>
      <w:r w:rsidRPr="0027689A">
        <w:rPr>
          <w:rFonts w:ascii="Verdana" w:hAnsi="Verdana"/>
          <w:sz w:val="18"/>
          <w:szCs w:val="18"/>
        </w:rPr>
        <w:t>(13.10)</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Anticholinergics – inhibit PSNS impulses</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This suppression induces a fight-or-flight response</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Dilation of pupils, urinary retention, slowing of GI motility, increase in heart rate, drying of secretions, relaxation of bronchi</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Historical example of an anticholinergic = belladonna “pretty woman” – women used to apply it to their faces to get rosy cheeks and dilated, doe-like eyes…</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The most accurate term for this class is muscarinic antagonists because they are selective for ACh muscarinic receptors (and have little effect on nicotinic receptors)</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They act directly by competing with ACh for binding muscarinic receptors</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Therapeutic uses (try and figure out why based on known effects):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 xml:space="preserve">GI disorders, Ophthalmic procedures, Cardiac rhythm abnormalities, </w:t>
      </w:r>
      <w:proofErr w:type="spellStart"/>
      <w:r w:rsidRPr="0027689A">
        <w:rPr>
          <w:rFonts w:ascii="Verdana" w:hAnsi="Verdana"/>
          <w:sz w:val="18"/>
          <w:szCs w:val="18"/>
        </w:rPr>
        <w:t>preanesthesia</w:t>
      </w:r>
      <w:proofErr w:type="spellEnd"/>
      <w:r w:rsidRPr="0027689A">
        <w:rPr>
          <w:rFonts w:ascii="Verdana" w:hAnsi="Verdana"/>
          <w:sz w:val="18"/>
          <w:szCs w:val="18"/>
        </w:rPr>
        <w:t>, asthma</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Examples: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Atropine (prototype drug)</w:t>
      </w:r>
    </w:p>
    <w:p w:rsidR="00662935" w:rsidRPr="0027689A" w:rsidRDefault="00662935" w:rsidP="00662935">
      <w:pPr>
        <w:pStyle w:val="NoSpacing"/>
        <w:numPr>
          <w:ilvl w:val="3"/>
          <w:numId w:val="9"/>
        </w:numPr>
        <w:rPr>
          <w:rFonts w:ascii="Verdana" w:hAnsi="Verdana"/>
          <w:sz w:val="18"/>
          <w:szCs w:val="18"/>
        </w:rPr>
      </w:pPr>
      <w:r w:rsidRPr="0027689A">
        <w:rPr>
          <w:rFonts w:ascii="Verdana" w:hAnsi="Verdana"/>
          <w:sz w:val="18"/>
          <w:szCs w:val="18"/>
        </w:rPr>
        <w:t>Antidote for cholinergic agent poisoning (medications/pesticides/poisonous mushrooms)</w:t>
      </w:r>
    </w:p>
    <w:p w:rsidR="00662935" w:rsidRPr="0027689A" w:rsidRDefault="00662935" w:rsidP="00662935">
      <w:pPr>
        <w:pStyle w:val="NoSpacing"/>
        <w:numPr>
          <w:ilvl w:val="2"/>
          <w:numId w:val="9"/>
        </w:numPr>
        <w:rPr>
          <w:rFonts w:ascii="Verdana" w:hAnsi="Verdana"/>
          <w:sz w:val="18"/>
          <w:szCs w:val="18"/>
        </w:rPr>
      </w:pPr>
      <w:proofErr w:type="spellStart"/>
      <w:r w:rsidRPr="0027689A">
        <w:rPr>
          <w:rFonts w:ascii="Verdana" w:hAnsi="Verdana"/>
          <w:sz w:val="18"/>
          <w:szCs w:val="18"/>
        </w:rPr>
        <w:t>Deltrol</w:t>
      </w:r>
      <w:proofErr w:type="spellEnd"/>
    </w:p>
    <w:p w:rsidR="00662935" w:rsidRPr="0027689A" w:rsidRDefault="00662935" w:rsidP="00662935">
      <w:pPr>
        <w:pStyle w:val="NoSpacing"/>
        <w:numPr>
          <w:ilvl w:val="3"/>
          <w:numId w:val="9"/>
        </w:numPr>
        <w:rPr>
          <w:rFonts w:ascii="Verdana" w:hAnsi="Verdana"/>
          <w:sz w:val="18"/>
          <w:szCs w:val="18"/>
        </w:rPr>
      </w:pPr>
      <w:r w:rsidRPr="0027689A">
        <w:rPr>
          <w:rFonts w:ascii="Verdana" w:hAnsi="Verdana"/>
          <w:sz w:val="18"/>
          <w:szCs w:val="18"/>
        </w:rPr>
        <w:t>Helps with urinary incontinence (“</w:t>
      </w:r>
      <w:proofErr w:type="spellStart"/>
      <w:r w:rsidRPr="0027689A">
        <w:rPr>
          <w:rFonts w:ascii="Verdana" w:hAnsi="Verdana"/>
          <w:sz w:val="18"/>
          <w:szCs w:val="18"/>
        </w:rPr>
        <w:t>Gotta</w:t>
      </w:r>
      <w:proofErr w:type="spellEnd"/>
      <w:r w:rsidRPr="0027689A">
        <w:rPr>
          <w:rFonts w:ascii="Verdana" w:hAnsi="Verdana"/>
          <w:sz w:val="18"/>
          <w:szCs w:val="18"/>
        </w:rPr>
        <w:t>-go-</w:t>
      </w:r>
      <w:proofErr w:type="spellStart"/>
      <w:r w:rsidRPr="0027689A">
        <w:rPr>
          <w:rFonts w:ascii="Verdana" w:hAnsi="Verdana"/>
          <w:sz w:val="18"/>
          <w:szCs w:val="18"/>
        </w:rPr>
        <w:t>gotta</w:t>
      </w:r>
      <w:proofErr w:type="spellEnd"/>
      <w:r w:rsidRPr="0027689A">
        <w:rPr>
          <w:rFonts w:ascii="Verdana" w:hAnsi="Verdana"/>
          <w:sz w:val="18"/>
          <w:szCs w:val="18"/>
        </w:rPr>
        <w:t>-go” commercial)</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Scopolamine (</w:t>
      </w:r>
      <w:proofErr w:type="spellStart"/>
      <w:r w:rsidRPr="0027689A">
        <w:rPr>
          <w:rFonts w:ascii="Verdana" w:hAnsi="Verdana"/>
          <w:sz w:val="18"/>
          <w:szCs w:val="18"/>
        </w:rPr>
        <w:t>Hyoscine</w:t>
      </w:r>
      <w:proofErr w:type="spellEnd"/>
      <w:r w:rsidRPr="0027689A">
        <w:rPr>
          <w:rFonts w:ascii="Verdana" w:hAnsi="Verdana"/>
          <w:sz w:val="18"/>
          <w:szCs w:val="18"/>
        </w:rPr>
        <w:t>)</w:t>
      </w:r>
    </w:p>
    <w:p w:rsidR="00662935" w:rsidRPr="0027689A" w:rsidRDefault="00662935" w:rsidP="00662935">
      <w:pPr>
        <w:pStyle w:val="NoSpacing"/>
        <w:numPr>
          <w:ilvl w:val="3"/>
          <w:numId w:val="9"/>
        </w:numPr>
        <w:rPr>
          <w:rFonts w:ascii="Verdana" w:hAnsi="Verdana"/>
          <w:sz w:val="18"/>
          <w:szCs w:val="18"/>
        </w:rPr>
      </w:pPr>
      <w:r w:rsidRPr="0027689A">
        <w:rPr>
          <w:rFonts w:ascii="Verdana" w:hAnsi="Verdana"/>
          <w:sz w:val="18"/>
          <w:szCs w:val="18"/>
        </w:rPr>
        <w:t>Produces sedation; prevents motion sickness</w:t>
      </w:r>
    </w:p>
    <w:p w:rsidR="00662935" w:rsidRPr="0027689A" w:rsidRDefault="00662935" w:rsidP="00662935">
      <w:pPr>
        <w:pStyle w:val="NoSpacing"/>
        <w:numPr>
          <w:ilvl w:val="2"/>
          <w:numId w:val="9"/>
        </w:numPr>
        <w:rPr>
          <w:rFonts w:ascii="Verdana" w:hAnsi="Verdana"/>
          <w:sz w:val="18"/>
          <w:szCs w:val="18"/>
        </w:rPr>
      </w:pPr>
      <w:proofErr w:type="spellStart"/>
      <w:r w:rsidRPr="0027689A">
        <w:rPr>
          <w:rFonts w:ascii="Verdana" w:hAnsi="Verdana"/>
          <w:sz w:val="18"/>
          <w:szCs w:val="18"/>
        </w:rPr>
        <w:t>Benztropine</w:t>
      </w:r>
      <w:proofErr w:type="spellEnd"/>
      <w:r w:rsidRPr="0027689A">
        <w:rPr>
          <w:rFonts w:ascii="Verdana" w:hAnsi="Verdana"/>
          <w:sz w:val="18"/>
          <w:szCs w:val="18"/>
        </w:rPr>
        <w:t xml:space="preserve"> (</w:t>
      </w:r>
      <w:proofErr w:type="spellStart"/>
      <w:r w:rsidRPr="0027689A">
        <w:rPr>
          <w:rFonts w:ascii="Verdana" w:hAnsi="Verdana"/>
          <w:sz w:val="18"/>
          <w:szCs w:val="18"/>
        </w:rPr>
        <w:t>Cogentin</w:t>
      </w:r>
      <w:proofErr w:type="spellEnd"/>
      <w:r w:rsidRPr="0027689A">
        <w:rPr>
          <w:rFonts w:ascii="Verdana" w:hAnsi="Verdana"/>
          <w:sz w:val="18"/>
          <w:szCs w:val="18"/>
        </w:rPr>
        <w:t>)</w:t>
      </w:r>
    </w:p>
    <w:p w:rsidR="00662935" w:rsidRPr="0027689A" w:rsidRDefault="00662935" w:rsidP="00662935">
      <w:pPr>
        <w:pStyle w:val="NoSpacing"/>
        <w:numPr>
          <w:ilvl w:val="3"/>
          <w:numId w:val="9"/>
        </w:numPr>
        <w:rPr>
          <w:rFonts w:ascii="Verdana" w:hAnsi="Verdana"/>
          <w:sz w:val="18"/>
          <w:szCs w:val="18"/>
        </w:rPr>
      </w:pPr>
      <w:r w:rsidRPr="0027689A">
        <w:rPr>
          <w:rFonts w:ascii="Verdana" w:hAnsi="Verdana"/>
          <w:sz w:val="18"/>
          <w:szCs w:val="18"/>
        </w:rPr>
        <w:t>Reduces muscular tremors/rigidity of Parkinson’s disease</w:t>
      </w:r>
    </w:p>
    <w:p w:rsidR="00662935" w:rsidRPr="0027689A" w:rsidRDefault="00662935" w:rsidP="00662935">
      <w:pPr>
        <w:pStyle w:val="NoSpacing"/>
        <w:numPr>
          <w:ilvl w:val="2"/>
          <w:numId w:val="9"/>
        </w:numPr>
        <w:rPr>
          <w:rFonts w:ascii="Verdana" w:hAnsi="Verdana"/>
          <w:sz w:val="18"/>
          <w:szCs w:val="18"/>
        </w:rPr>
      </w:pPr>
      <w:proofErr w:type="spellStart"/>
      <w:r w:rsidRPr="0027689A">
        <w:rPr>
          <w:rFonts w:ascii="Verdana" w:hAnsi="Verdana"/>
          <w:sz w:val="18"/>
          <w:szCs w:val="18"/>
        </w:rPr>
        <w:t>Ipratropium</w:t>
      </w:r>
      <w:proofErr w:type="spellEnd"/>
      <w:r w:rsidRPr="0027689A">
        <w:rPr>
          <w:rFonts w:ascii="Verdana" w:hAnsi="Verdana"/>
          <w:sz w:val="18"/>
          <w:szCs w:val="18"/>
        </w:rPr>
        <w:t xml:space="preserve"> (</w:t>
      </w:r>
      <w:proofErr w:type="spellStart"/>
      <w:r w:rsidRPr="0027689A">
        <w:rPr>
          <w:rFonts w:ascii="Verdana" w:hAnsi="Verdana"/>
          <w:sz w:val="18"/>
          <w:szCs w:val="18"/>
        </w:rPr>
        <w:t>Atrovent</w:t>
      </w:r>
      <w:proofErr w:type="spellEnd"/>
      <w:r w:rsidRPr="0027689A">
        <w:rPr>
          <w:rFonts w:ascii="Verdana" w:hAnsi="Verdana"/>
          <w:sz w:val="18"/>
          <w:szCs w:val="18"/>
        </w:rPr>
        <w:t>)</w:t>
      </w:r>
    </w:p>
    <w:p w:rsidR="00662935" w:rsidRPr="0027689A" w:rsidRDefault="00662935" w:rsidP="00662935">
      <w:pPr>
        <w:pStyle w:val="NoSpacing"/>
        <w:numPr>
          <w:ilvl w:val="3"/>
          <w:numId w:val="9"/>
        </w:numPr>
        <w:rPr>
          <w:rFonts w:ascii="Verdana" w:hAnsi="Verdana"/>
          <w:sz w:val="18"/>
          <w:szCs w:val="18"/>
        </w:rPr>
      </w:pPr>
      <w:r w:rsidRPr="0027689A">
        <w:rPr>
          <w:rFonts w:ascii="Verdana" w:hAnsi="Verdana"/>
          <w:sz w:val="18"/>
          <w:szCs w:val="18"/>
        </w:rPr>
        <w:t>Safer than many other anticholinergics, because it is applied as an aerosol spray (producing more local effects)</w:t>
      </w:r>
    </w:p>
    <w:p w:rsidR="00662935" w:rsidRPr="0027689A" w:rsidRDefault="00662935" w:rsidP="00662935">
      <w:pPr>
        <w:pStyle w:val="NoSpacing"/>
        <w:numPr>
          <w:ilvl w:val="3"/>
          <w:numId w:val="9"/>
        </w:numPr>
        <w:rPr>
          <w:rFonts w:ascii="Verdana" w:hAnsi="Verdana"/>
          <w:sz w:val="18"/>
          <w:szCs w:val="18"/>
        </w:rPr>
      </w:pPr>
      <w:r w:rsidRPr="0027689A">
        <w:rPr>
          <w:rFonts w:ascii="Verdana" w:hAnsi="Verdana"/>
          <w:sz w:val="18"/>
          <w:szCs w:val="18"/>
        </w:rPr>
        <w:t>Used to treat COPD</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Side Effects: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High incidence</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Small doses decrease HR but larger doses INCREASE HR</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Tachycardia, dysrhythmias, ischemia (restriction of blood supply), CNS stimulation, constipation, urinary retention in men with prostate disorders, dry mouth, dry eyes, sweating inhibition (heat stroke!), photophobia (due to pupil dilation), decreased bronchial secretions</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Overdose (anticholinergic crisis) symptoms: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Fever, visual changes, difficulty swallowing, psychomotor agitation, hallucinations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 xml:space="preserve">“Hot as </w:t>
      </w:r>
      <w:proofErr w:type="spellStart"/>
      <w:r w:rsidRPr="0027689A">
        <w:rPr>
          <w:rFonts w:ascii="Verdana" w:hAnsi="Verdana"/>
          <w:sz w:val="18"/>
          <w:szCs w:val="18"/>
        </w:rPr>
        <w:t>hades</w:t>
      </w:r>
      <w:proofErr w:type="spellEnd"/>
      <w:r w:rsidRPr="0027689A">
        <w:rPr>
          <w:rFonts w:ascii="Verdana" w:hAnsi="Verdana"/>
          <w:sz w:val="18"/>
          <w:szCs w:val="18"/>
        </w:rPr>
        <w:t>, blind as a bat, dry as a bone, mad as a hatter.”</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Nursing Implications: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lastRenderedPageBreak/>
        <w:t xml:space="preserve">Assess for allergies, BPH, glaucoma, tachycardia, MI, CHF, </w:t>
      </w:r>
      <w:proofErr w:type="spellStart"/>
      <w:r w:rsidRPr="0027689A">
        <w:rPr>
          <w:rFonts w:ascii="Verdana" w:hAnsi="Verdana"/>
          <w:sz w:val="18"/>
          <w:szCs w:val="18"/>
        </w:rPr>
        <w:t>hiatal</w:t>
      </w:r>
      <w:proofErr w:type="spellEnd"/>
      <w:r w:rsidRPr="0027689A">
        <w:rPr>
          <w:rFonts w:ascii="Verdana" w:hAnsi="Verdana"/>
          <w:sz w:val="18"/>
          <w:szCs w:val="18"/>
        </w:rPr>
        <w:t xml:space="preserve"> </w:t>
      </w:r>
      <w:proofErr w:type="spellStart"/>
      <w:r w:rsidRPr="0027689A">
        <w:rPr>
          <w:rFonts w:ascii="Verdana" w:hAnsi="Verdana"/>
          <w:sz w:val="18"/>
          <w:szCs w:val="18"/>
        </w:rPr>
        <w:t>hermia</w:t>
      </w:r>
      <w:proofErr w:type="spellEnd"/>
      <w:r w:rsidRPr="0027689A">
        <w:rPr>
          <w:rFonts w:ascii="Verdana" w:hAnsi="Verdana"/>
          <w:sz w:val="18"/>
          <w:szCs w:val="18"/>
        </w:rPr>
        <w:t>, GI or GU obstruction</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Take baseline VS</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Overdose can be life-threatening</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Blurred vision side effect can be dangerous if driving/operating machinery</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Apply sunglasses/sunscreen for photosensitivity</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 xml:space="preserve">Apply pressure to inner </w:t>
      </w:r>
      <w:proofErr w:type="spellStart"/>
      <w:r w:rsidRPr="0027689A">
        <w:rPr>
          <w:rFonts w:ascii="Verdana" w:hAnsi="Verdana"/>
          <w:sz w:val="18"/>
          <w:szCs w:val="18"/>
        </w:rPr>
        <w:t>canthus</w:t>
      </w:r>
      <w:proofErr w:type="spellEnd"/>
      <w:r w:rsidRPr="0027689A">
        <w:rPr>
          <w:rFonts w:ascii="Verdana" w:hAnsi="Verdana"/>
          <w:sz w:val="18"/>
          <w:szCs w:val="18"/>
        </w:rPr>
        <w:t xml:space="preserve"> (the medial corner of the eye over the nasolacrimal duct) to prevent systemic absorption</w:t>
      </w:r>
    </w:p>
    <w:p w:rsidR="00662935"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Monitor side-effects</w:t>
      </w:r>
    </w:p>
    <w:p w:rsidR="00662935" w:rsidRPr="0027689A" w:rsidRDefault="00662935" w:rsidP="00662935">
      <w:pPr>
        <w:pStyle w:val="NoSpacing"/>
        <w:numPr>
          <w:ilvl w:val="1"/>
          <w:numId w:val="9"/>
        </w:numPr>
        <w:rPr>
          <w:rFonts w:ascii="Verdana" w:hAnsi="Verdana"/>
          <w:sz w:val="18"/>
          <w:szCs w:val="18"/>
        </w:rPr>
      </w:pPr>
      <w:r w:rsidRPr="0027689A">
        <w:rPr>
          <w:rFonts w:ascii="Verdana" w:hAnsi="Verdana"/>
          <w:sz w:val="18"/>
          <w:szCs w:val="18"/>
        </w:rPr>
        <w:t>Contraindications:</w:t>
      </w:r>
    </w:p>
    <w:p w:rsidR="00763EC0" w:rsidRPr="0027689A" w:rsidRDefault="00662935" w:rsidP="00662935">
      <w:pPr>
        <w:pStyle w:val="NoSpacing"/>
        <w:numPr>
          <w:ilvl w:val="2"/>
          <w:numId w:val="9"/>
        </w:numPr>
        <w:rPr>
          <w:rFonts w:ascii="Verdana" w:hAnsi="Verdana"/>
          <w:sz w:val="18"/>
          <w:szCs w:val="18"/>
        </w:rPr>
      </w:pPr>
      <w:r w:rsidRPr="0027689A">
        <w:rPr>
          <w:rFonts w:ascii="Verdana" w:hAnsi="Verdana"/>
          <w:sz w:val="18"/>
          <w:szCs w:val="18"/>
        </w:rPr>
        <w:t>Glaucoma, acute hemorrhage, tachycardia, GI obstruction</w:t>
      </w:r>
      <w:r w:rsidR="00A00706"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Cholinergic agonist/side effect/myasthenia gravis</w:t>
      </w:r>
      <w:r w:rsidR="00620D0C" w:rsidRPr="0027689A">
        <w:rPr>
          <w:rFonts w:ascii="Verdana" w:hAnsi="Verdana"/>
          <w:sz w:val="18"/>
          <w:szCs w:val="18"/>
        </w:rPr>
        <w:t>----------------------------------------</w:t>
      </w:r>
      <w:r w:rsidRPr="0027689A">
        <w:rPr>
          <w:rFonts w:ascii="Verdana" w:hAnsi="Verdana"/>
          <w:sz w:val="18"/>
          <w:szCs w:val="18"/>
        </w:rPr>
        <w:t>1</w:t>
      </w:r>
    </w:p>
    <w:p w:rsidR="00662935" w:rsidRPr="0027689A" w:rsidRDefault="00662935" w:rsidP="00662935">
      <w:pPr>
        <w:pStyle w:val="ListParagraph"/>
        <w:numPr>
          <w:ilvl w:val="0"/>
          <w:numId w:val="10"/>
        </w:numPr>
        <w:spacing w:after="0" w:line="240" w:lineRule="auto"/>
        <w:rPr>
          <w:rFonts w:ascii="Verdana" w:hAnsi="Verdana" w:cstheme="minorHAnsi"/>
          <w:b/>
          <w:sz w:val="18"/>
          <w:szCs w:val="18"/>
        </w:rPr>
      </w:pPr>
      <w:r w:rsidRPr="0027689A">
        <w:rPr>
          <w:rFonts w:ascii="Verdana" w:hAnsi="Verdana" w:cstheme="minorHAnsi"/>
          <w:sz w:val="18"/>
          <w:szCs w:val="18"/>
        </w:rPr>
        <w:t>Parasympathomimetics – stimulate the PSNS and produce symptoms of rest-and-digest response</w:t>
      </w:r>
    </w:p>
    <w:p w:rsidR="00662935" w:rsidRPr="0027689A" w:rsidRDefault="00662935" w:rsidP="00662935">
      <w:pPr>
        <w:pStyle w:val="ListParagraph"/>
        <w:numPr>
          <w:ilvl w:val="1"/>
          <w:numId w:val="10"/>
        </w:numPr>
        <w:spacing w:after="0" w:line="240" w:lineRule="auto"/>
        <w:rPr>
          <w:rFonts w:ascii="Verdana" w:hAnsi="Verdana" w:cstheme="minorHAnsi"/>
          <w:b/>
          <w:sz w:val="18"/>
          <w:szCs w:val="18"/>
        </w:rPr>
      </w:pPr>
      <w:r w:rsidRPr="0027689A">
        <w:rPr>
          <w:rFonts w:ascii="Verdana" w:hAnsi="Verdana" w:cstheme="minorHAnsi"/>
          <w:sz w:val="18"/>
          <w:szCs w:val="18"/>
        </w:rPr>
        <w:t>Increase secretions (including salivation &amp; sweating) and peristalsis, increase urinary frequency, constrict pupils, reduce intraocular pressure</w:t>
      </w:r>
    </w:p>
    <w:p w:rsidR="00662935" w:rsidRPr="0027689A" w:rsidRDefault="00662935" w:rsidP="00662935">
      <w:pPr>
        <w:pStyle w:val="ListParagraph"/>
        <w:numPr>
          <w:ilvl w:val="0"/>
          <w:numId w:val="10"/>
        </w:numPr>
        <w:spacing w:after="0" w:line="240" w:lineRule="auto"/>
        <w:rPr>
          <w:rFonts w:ascii="Verdana" w:hAnsi="Verdana" w:cstheme="minorHAnsi"/>
          <w:b/>
          <w:sz w:val="18"/>
          <w:szCs w:val="18"/>
        </w:rPr>
      </w:pPr>
      <w:r w:rsidRPr="0027689A">
        <w:rPr>
          <w:rFonts w:ascii="Verdana" w:hAnsi="Verdana" w:cstheme="minorHAnsi"/>
          <w:sz w:val="18"/>
          <w:szCs w:val="18"/>
        </w:rPr>
        <w:t>Acetylcholine is an NT in the SNS, PSNS,</w:t>
      </w:r>
      <w:r w:rsidRPr="0027689A">
        <w:rPr>
          <w:rFonts w:ascii="Verdana" w:hAnsi="Verdana" w:cstheme="minorHAnsi"/>
          <w:sz w:val="18"/>
          <w:szCs w:val="18"/>
          <w:u w:val="single"/>
        </w:rPr>
        <w:t xml:space="preserve"> and</w:t>
      </w:r>
      <w:r w:rsidRPr="0027689A">
        <w:rPr>
          <w:rFonts w:ascii="Verdana" w:hAnsi="Verdana" w:cstheme="minorHAnsi"/>
          <w:sz w:val="18"/>
          <w:szCs w:val="18"/>
        </w:rPr>
        <w:t xml:space="preserve"> skeletal muscle… so obviously drugs like ACh (cholinergic agents) will have widespread/varied effects</w:t>
      </w:r>
    </w:p>
    <w:p w:rsidR="00662935" w:rsidRPr="0027689A" w:rsidRDefault="00662935" w:rsidP="00662935">
      <w:pPr>
        <w:pStyle w:val="ListParagraph"/>
        <w:numPr>
          <w:ilvl w:val="0"/>
          <w:numId w:val="10"/>
        </w:numPr>
        <w:spacing w:after="0" w:line="240" w:lineRule="auto"/>
        <w:rPr>
          <w:rFonts w:ascii="Verdana" w:hAnsi="Verdana" w:cstheme="minorHAnsi"/>
          <w:b/>
          <w:sz w:val="18"/>
          <w:szCs w:val="18"/>
        </w:rPr>
      </w:pPr>
      <w:r w:rsidRPr="0027689A">
        <w:rPr>
          <w:rFonts w:ascii="Verdana" w:hAnsi="Verdana" w:cstheme="minorHAnsi"/>
          <w:sz w:val="18"/>
          <w:szCs w:val="18"/>
        </w:rPr>
        <w:t>Subclasses</w:t>
      </w:r>
    </w:p>
    <w:p w:rsidR="00662935" w:rsidRPr="0027689A" w:rsidRDefault="00662935" w:rsidP="00662935">
      <w:pPr>
        <w:pStyle w:val="ListParagraph"/>
        <w:numPr>
          <w:ilvl w:val="1"/>
          <w:numId w:val="10"/>
        </w:numPr>
        <w:spacing w:after="0" w:line="240" w:lineRule="auto"/>
        <w:rPr>
          <w:rFonts w:ascii="Verdana" w:hAnsi="Verdana" w:cstheme="minorHAnsi"/>
          <w:b/>
          <w:sz w:val="18"/>
          <w:szCs w:val="18"/>
        </w:rPr>
      </w:pPr>
      <w:r w:rsidRPr="0027689A">
        <w:rPr>
          <w:rFonts w:ascii="Verdana" w:hAnsi="Verdana" w:cstheme="minorHAnsi"/>
          <w:sz w:val="18"/>
          <w:szCs w:val="18"/>
        </w:rPr>
        <w:t>Direct-acting agents</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 xml:space="preserve">i.e. – </w:t>
      </w:r>
      <w:proofErr w:type="spellStart"/>
      <w:r w:rsidRPr="0027689A">
        <w:rPr>
          <w:rFonts w:ascii="Verdana" w:hAnsi="Verdana" w:cstheme="minorHAnsi"/>
          <w:sz w:val="18"/>
          <w:szCs w:val="18"/>
        </w:rPr>
        <w:t>bethanechol</w:t>
      </w:r>
      <w:proofErr w:type="spellEnd"/>
      <w:r w:rsidRPr="0027689A">
        <w:rPr>
          <w:rFonts w:ascii="Verdana" w:hAnsi="Verdana" w:cstheme="minorHAnsi"/>
          <w:sz w:val="18"/>
          <w:szCs w:val="18"/>
        </w:rPr>
        <w:t xml:space="preserve"> (</w:t>
      </w:r>
      <w:proofErr w:type="spellStart"/>
      <w:r w:rsidRPr="0027689A">
        <w:rPr>
          <w:rFonts w:ascii="Verdana" w:hAnsi="Verdana" w:cstheme="minorHAnsi"/>
          <w:sz w:val="18"/>
          <w:szCs w:val="18"/>
        </w:rPr>
        <w:t>Urecholine</w:t>
      </w:r>
      <w:proofErr w:type="spellEnd"/>
      <w:r w:rsidRPr="0027689A">
        <w:rPr>
          <w:rFonts w:ascii="Verdana" w:hAnsi="Verdana" w:cstheme="minorHAnsi"/>
          <w:sz w:val="18"/>
          <w:szCs w:val="18"/>
        </w:rPr>
        <w:t>)</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Bind to cholinergic receptors to produce rest-and-digest response</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They have longer-lasting effects (because they are more resistant to acetylcholinesterase (the enzyme that breaks down ACh))</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 xml:space="preserve">Direct-acting agents = moderately selective = </w:t>
      </w:r>
      <w:r w:rsidRPr="0027689A">
        <w:rPr>
          <w:rFonts w:ascii="Verdana" w:hAnsi="Verdana" w:cstheme="minorHAnsi"/>
          <w:b/>
          <w:sz w:val="18"/>
          <w:szCs w:val="18"/>
        </w:rPr>
        <w:t>muscarinic agonists</w:t>
      </w:r>
    </w:p>
    <w:p w:rsidR="00662935" w:rsidRPr="0027689A" w:rsidRDefault="00662935" w:rsidP="00662935">
      <w:pPr>
        <w:pStyle w:val="ListParagraph"/>
        <w:numPr>
          <w:ilvl w:val="1"/>
          <w:numId w:val="10"/>
        </w:numPr>
        <w:spacing w:after="0" w:line="240" w:lineRule="auto"/>
        <w:rPr>
          <w:rFonts w:ascii="Verdana" w:hAnsi="Verdana" w:cstheme="minorHAnsi"/>
          <w:b/>
          <w:sz w:val="18"/>
          <w:szCs w:val="18"/>
        </w:rPr>
      </w:pPr>
      <w:r w:rsidRPr="0027689A">
        <w:rPr>
          <w:rFonts w:ascii="Verdana" w:hAnsi="Verdana" w:cstheme="minorHAnsi"/>
          <w:sz w:val="18"/>
          <w:szCs w:val="18"/>
        </w:rPr>
        <w:t>Indirect-acting agents</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 xml:space="preserve">i.e. – </w:t>
      </w:r>
      <w:proofErr w:type="spellStart"/>
      <w:r w:rsidRPr="0027689A">
        <w:rPr>
          <w:rFonts w:ascii="Verdana" w:hAnsi="Verdana" w:cstheme="minorHAnsi"/>
          <w:sz w:val="18"/>
          <w:szCs w:val="18"/>
        </w:rPr>
        <w:t>neostigmine</w:t>
      </w:r>
      <w:proofErr w:type="spellEnd"/>
      <w:r w:rsidRPr="0027689A">
        <w:rPr>
          <w:rFonts w:ascii="Verdana" w:hAnsi="Verdana" w:cstheme="minorHAnsi"/>
          <w:sz w:val="18"/>
          <w:szCs w:val="18"/>
        </w:rPr>
        <w:t xml:space="preserve"> (</w:t>
      </w:r>
      <w:proofErr w:type="spellStart"/>
      <w:r w:rsidRPr="0027689A">
        <w:rPr>
          <w:rFonts w:ascii="Verdana" w:hAnsi="Verdana" w:cstheme="minorHAnsi"/>
          <w:sz w:val="18"/>
          <w:szCs w:val="18"/>
        </w:rPr>
        <w:t>Prostigmin</w:t>
      </w:r>
      <w:proofErr w:type="spellEnd"/>
      <w:r w:rsidRPr="0027689A">
        <w:rPr>
          <w:rFonts w:ascii="Verdana" w:hAnsi="Verdana" w:cstheme="minorHAnsi"/>
          <w:sz w:val="18"/>
          <w:szCs w:val="18"/>
        </w:rPr>
        <w:t>)</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They inhibit the action of acetylcholinesterase (</w:t>
      </w:r>
      <w:proofErr w:type="spellStart"/>
      <w:r w:rsidRPr="0027689A">
        <w:rPr>
          <w:rFonts w:ascii="Verdana" w:hAnsi="Verdana" w:cstheme="minorHAnsi"/>
          <w:sz w:val="18"/>
          <w:szCs w:val="18"/>
        </w:rPr>
        <w:t>AChE</w:t>
      </w:r>
      <w:proofErr w:type="spellEnd"/>
      <w:r w:rsidRPr="0027689A">
        <w:rPr>
          <w:rFonts w:ascii="Verdana" w:hAnsi="Verdana" w:cstheme="minorHAnsi"/>
          <w:sz w:val="18"/>
          <w:szCs w:val="18"/>
        </w:rPr>
        <w:t>) allowing endogenous (natural) ACh to not be destroyed!</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In other words, they help prolong the action of the body’s own ACh</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 xml:space="preserve">Indirect-acting agents = nonselective = </w:t>
      </w:r>
      <w:r w:rsidRPr="0027689A">
        <w:rPr>
          <w:rFonts w:ascii="Verdana" w:hAnsi="Verdana" w:cstheme="minorHAnsi"/>
          <w:b/>
          <w:sz w:val="18"/>
          <w:szCs w:val="18"/>
        </w:rPr>
        <w:t>cholinesterase inhibitors</w:t>
      </w:r>
    </w:p>
    <w:p w:rsidR="00662935" w:rsidRPr="0027689A" w:rsidRDefault="00662935" w:rsidP="00662935">
      <w:pPr>
        <w:pStyle w:val="ListParagraph"/>
        <w:numPr>
          <w:ilvl w:val="2"/>
          <w:numId w:val="10"/>
        </w:numPr>
        <w:spacing w:after="0" w:line="240" w:lineRule="auto"/>
        <w:rPr>
          <w:rFonts w:ascii="Verdana" w:hAnsi="Verdana" w:cstheme="minorHAnsi"/>
          <w:b/>
          <w:sz w:val="18"/>
          <w:szCs w:val="18"/>
        </w:rPr>
      </w:pPr>
      <w:r w:rsidRPr="0027689A">
        <w:rPr>
          <w:rFonts w:ascii="Verdana" w:hAnsi="Verdana" w:cstheme="minorHAnsi"/>
          <w:sz w:val="18"/>
          <w:szCs w:val="18"/>
        </w:rPr>
        <w:t xml:space="preserve">Used to treat myasthenia gravis (an AI disease which leads to destruction of </w:t>
      </w:r>
      <w:r w:rsidRPr="0027689A">
        <w:rPr>
          <w:rFonts w:ascii="Verdana" w:hAnsi="Verdana" w:cstheme="minorHAnsi"/>
          <w:sz w:val="18"/>
          <w:szCs w:val="18"/>
          <w:u w:val="single"/>
        </w:rPr>
        <w:t>nicotinic</w:t>
      </w:r>
      <w:r w:rsidRPr="0027689A">
        <w:rPr>
          <w:rFonts w:ascii="Verdana" w:hAnsi="Verdana" w:cstheme="minorHAnsi"/>
          <w:sz w:val="18"/>
          <w:szCs w:val="18"/>
        </w:rPr>
        <w:t xml:space="preserve"> receptors in skeletal muscles)</w:t>
      </w:r>
    </w:p>
    <w:p w:rsidR="00662935" w:rsidRPr="0027689A" w:rsidRDefault="00662935" w:rsidP="00662935">
      <w:pPr>
        <w:pStyle w:val="ListParagraph"/>
        <w:numPr>
          <w:ilvl w:val="3"/>
          <w:numId w:val="10"/>
        </w:numPr>
        <w:spacing w:after="0" w:line="240" w:lineRule="auto"/>
        <w:rPr>
          <w:rFonts w:ascii="Verdana" w:hAnsi="Verdana" w:cstheme="minorHAnsi"/>
          <w:b/>
          <w:sz w:val="18"/>
          <w:szCs w:val="18"/>
        </w:rPr>
      </w:pPr>
      <w:r w:rsidRPr="0027689A">
        <w:rPr>
          <w:rFonts w:ascii="Verdana" w:hAnsi="Verdana" w:cstheme="minorHAnsi"/>
          <w:sz w:val="18"/>
          <w:szCs w:val="18"/>
        </w:rPr>
        <w:t>Because direct-acting cholinergic agents are more selective for muscarinic receptors, we can bet that drugs for myasthenia gravis (a nicotinic receptor related disorder) will be indirect-acting cholinergic agents!</w:t>
      </w:r>
    </w:p>
    <w:p w:rsidR="00662935" w:rsidRPr="0027689A" w:rsidRDefault="00662935" w:rsidP="00662935">
      <w:pPr>
        <w:pStyle w:val="ListParagraph"/>
        <w:numPr>
          <w:ilvl w:val="3"/>
          <w:numId w:val="10"/>
        </w:numPr>
        <w:spacing w:after="0" w:line="240" w:lineRule="auto"/>
        <w:rPr>
          <w:rFonts w:ascii="Verdana" w:hAnsi="Verdana" w:cstheme="minorHAnsi"/>
          <w:b/>
          <w:sz w:val="18"/>
          <w:szCs w:val="18"/>
        </w:rPr>
      </w:pPr>
      <w:r w:rsidRPr="0027689A">
        <w:rPr>
          <w:rFonts w:ascii="Verdana" w:hAnsi="Verdana" w:cstheme="minorHAnsi"/>
          <w:sz w:val="18"/>
          <w:szCs w:val="18"/>
        </w:rPr>
        <w:t>Administration of cholinergic agents (</w:t>
      </w:r>
      <w:proofErr w:type="spellStart"/>
      <w:r w:rsidRPr="0027689A">
        <w:rPr>
          <w:rFonts w:ascii="Verdana" w:hAnsi="Verdana" w:cstheme="minorHAnsi"/>
          <w:sz w:val="18"/>
          <w:szCs w:val="18"/>
        </w:rPr>
        <w:t>pyridostigmine</w:t>
      </w:r>
      <w:proofErr w:type="spellEnd"/>
      <w:r w:rsidRPr="0027689A">
        <w:rPr>
          <w:rFonts w:ascii="Verdana" w:hAnsi="Verdana" w:cstheme="minorHAnsi"/>
          <w:sz w:val="18"/>
          <w:szCs w:val="18"/>
        </w:rPr>
        <w:t xml:space="preserve"> or </w:t>
      </w:r>
      <w:proofErr w:type="spellStart"/>
      <w:r w:rsidRPr="0027689A">
        <w:rPr>
          <w:rFonts w:ascii="Verdana" w:hAnsi="Verdana" w:cstheme="minorHAnsi"/>
          <w:sz w:val="18"/>
          <w:szCs w:val="18"/>
        </w:rPr>
        <w:t>neostigmine</w:t>
      </w:r>
      <w:proofErr w:type="spellEnd"/>
      <w:r w:rsidRPr="0027689A">
        <w:rPr>
          <w:rFonts w:ascii="Verdana" w:hAnsi="Verdana" w:cstheme="minorHAnsi"/>
          <w:sz w:val="18"/>
          <w:szCs w:val="18"/>
        </w:rPr>
        <w:t>) stimulates skeletal muscle contraction, which helps reverse symptoms of severe muscle weakness</w:t>
      </w:r>
    </w:p>
    <w:p w:rsidR="00662935" w:rsidRPr="0027689A" w:rsidRDefault="00662935" w:rsidP="00662935">
      <w:pPr>
        <w:pStyle w:val="NoSpacing"/>
        <w:numPr>
          <w:ilvl w:val="3"/>
          <w:numId w:val="1"/>
        </w:numPr>
        <w:suppressAutoHyphens/>
        <w:autoSpaceDN w:val="0"/>
        <w:textAlignment w:val="baseline"/>
        <w:rPr>
          <w:rFonts w:ascii="Verdana" w:hAnsi="Verdana" w:cstheme="minorHAnsi"/>
          <w:sz w:val="18"/>
          <w:szCs w:val="18"/>
        </w:rPr>
      </w:pPr>
      <w:r w:rsidRPr="0027689A">
        <w:rPr>
          <w:rFonts w:ascii="Verdana" w:hAnsi="Verdana" w:cstheme="minorHAnsi"/>
          <w:sz w:val="18"/>
          <w:szCs w:val="18"/>
        </w:rPr>
        <w:t>It can be administered before meals to help patients chew their food</w:t>
      </w:r>
    </w:p>
    <w:p w:rsidR="00662935" w:rsidRPr="0027689A" w:rsidRDefault="00662935" w:rsidP="00662935">
      <w:pPr>
        <w:pStyle w:val="ListParagraph"/>
        <w:numPr>
          <w:ilvl w:val="2"/>
          <w:numId w:val="1"/>
        </w:numPr>
        <w:spacing w:after="0" w:line="240" w:lineRule="auto"/>
        <w:rPr>
          <w:rFonts w:ascii="Verdana" w:hAnsi="Verdana" w:cstheme="minorHAnsi"/>
          <w:b/>
          <w:sz w:val="18"/>
          <w:szCs w:val="18"/>
        </w:rPr>
      </w:pPr>
      <w:r w:rsidRPr="0027689A">
        <w:rPr>
          <w:rFonts w:ascii="Verdana" w:hAnsi="Verdana" w:cstheme="minorHAnsi"/>
          <w:sz w:val="18"/>
          <w:szCs w:val="18"/>
        </w:rPr>
        <w:t>Side Effects:</w:t>
      </w:r>
    </w:p>
    <w:p w:rsidR="00662935" w:rsidRPr="0027689A" w:rsidRDefault="00662935" w:rsidP="00662935">
      <w:pPr>
        <w:pStyle w:val="ListParagraph"/>
        <w:numPr>
          <w:ilvl w:val="3"/>
          <w:numId w:val="1"/>
        </w:numPr>
        <w:spacing w:after="0" w:line="240" w:lineRule="auto"/>
        <w:rPr>
          <w:rFonts w:ascii="Verdana" w:hAnsi="Verdana" w:cstheme="minorHAnsi"/>
          <w:b/>
          <w:sz w:val="18"/>
          <w:szCs w:val="18"/>
        </w:rPr>
      </w:pPr>
      <w:r w:rsidRPr="0027689A">
        <w:rPr>
          <w:rFonts w:ascii="Verdana" w:hAnsi="Verdana" w:cstheme="minorHAnsi"/>
          <w:sz w:val="18"/>
          <w:szCs w:val="18"/>
        </w:rPr>
        <w:t>“SLUDGE”</w:t>
      </w:r>
    </w:p>
    <w:p w:rsidR="00662935" w:rsidRPr="0027689A" w:rsidRDefault="00662935" w:rsidP="00662935">
      <w:pPr>
        <w:pStyle w:val="ListParagraph"/>
        <w:numPr>
          <w:ilvl w:val="3"/>
          <w:numId w:val="1"/>
        </w:numPr>
        <w:spacing w:after="0" w:line="240" w:lineRule="auto"/>
        <w:rPr>
          <w:rFonts w:ascii="Verdana" w:hAnsi="Verdana" w:cstheme="minorHAnsi"/>
          <w:b/>
          <w:sz w:val="18"/>
          <w:szCs w:val="18"/>
        </w:rPr>
      </w:pPr>
      <w:r w:rsidRPr="0027689A">
        <w:rPr>
          <w:rFonts w:ascii="Verdana" w:hAnsi="Verdana" w:cstheme="minorHAnsi"/>
          <w:sz w:val="18"/>
          <w:szCs w:val="18"/>
        </w:rPr>
        <w:t xml:space="preserve">Salivation, </w:t>
      </w:r>
      <w:proofErr w:type="spellStart"/>
      <w:r w:rsidRPr="0027689A">
        <w:rPr>
          <w:rFonts w:ascii="Verdana" w:hAnsi="Verdana" w:cstheme="minorHAnsi"/>
          <w:sz w:val="18"/>
          <w:szCs w:val="18"/>
        </w:rPr>
        <w:t>Lacrimation</w:t>
      </w:r>
      <w:proofErr w:type="spellEnd"/>
      <w:r w:rsidRPr="0027689A">
        <w:rPr>
          <w:rFonts w:ascii="Verdana" w:hAnsi="Verdana" w:cstheme="minorHAnsi"/>
          <w:sz w:val="18"/>
          <w:szCs w:val="18"/>
        </w:rPr>
        <w:t>, Urinary incontinence, Diarrhea, Gastrointestinal cramps, Emesis</w:t>
      </w:r>
    </w:p>
    <w:p w:rsidR="00C236BD" w:rsidRPr="0027689A" w:rsidRDefault="00662935" w:rsidP="00662935">
      <w:pPr>
        <w:pStyle w:val="ListParagraph"/>
        <w:numPr>
          <w:ilvl w:val="1"/>
          <w:numId w:val="1"/>
        </w:numPr>
        <w:spacing w:after="0" w:line="240" w:lineRule="auto"/>
        <w:rPr>
          <w:rFonts w:ascii="Verdana" w:hAnsi="Verdana" w:cstheme="minorHAnsi"/>
          <w:b/>
          <w:sz w:val="18"/>
          <w:szCs w:val="18"/>
        </w:rPr>
      </w:pPr>
      <w:r w:rsidRPr="0027689A">
        <w:rPr>
          <w:rFonts w:ascii="Verdana" w:hAnsi="Verdana" w:cstheme="minorHAnsi"/>
          <w:sz w:val="18"/>
          <w:szCs w:val="18"/>
        </w:rPr>
        <w:t>#1 cholinergic inhibitor – narcotics (they cause diarrhea)</w:t>
      </w:r>
    </w:p>
    <w:p w:rsidR="00763EC0" w:rsidRPr="0027689A" w:rsidRDefault="00763EC0" w:rsidP="00B37A94">
      <w:pPr>
        <w:pStyle w:val="NoSpacing"/>
        <w:rPr>
          <w:rFonts w:ascii="Verdana" w:hAnsi="Verdana"/>
          <w:sz w:val="18"/>
          <w:szCs w:val="18"/>
        </w:rPr>
      </w:pPr>
    </w:p>
    <w:p w:rsidR="00763EC0" w:rsidRPr="0027689A" w:rsidRDefault="00763EC0" w:rsidP="00B37A94">
      <w:pPr>
        <w:pStyle w:val="NoSpacing"/>
        <w:rPr>
          <w:rFonts w:ascii="Verdana" w:hAnsi="Verdana"/>
          <w:b/>
          <w:sz w:val="18"/>
          <w:szCs w:val="18"/>
        </w:rPr>
      </w:pPr>
      <w:r w:rsidRPr="0027689A">
        <w:rPr>
          <w:rFonts w:ascii="Verdana" w:hAnsi="Verdana"/>
          <w:b/>
          <w:sz w:val="18"/>
          <w:szCs w:val="18"/>
        </w:rPr>
        <w:t>Chapter: 18</w:t>
      </w:r>
    </w:p>
    <w:p w:rsidR="00763EC0" w:rsidRPr="0027689A" w:rsidRDefault="00763EC0" w:rsidP="00B37A94">
      <w:pPr>
        <w:pStyle w:val="NoSpacing"/>
        <w:rPr>
          <w:rFonts w:ascii="Verdana" w:hAnsi="Verdana"/>
          <w:sz w:val="18"/>
          <w:szCs w:val="18"/>
        </w:rPr>
      </w:pPr>
      <w:r w:rsidRPr="0027689A">
        <w:rPr>
          <w:rFonts w:ascii="Verdana" w:hAnsi="Verdana"/>
          <w:sz w:val="18"/>
          <w:szCs w:val="18"/>
        </w:rPr>
        <w:t>Nonpharmacological Techniques for Pain Management</w:t>
      </w:r>
      <w:r w:rsidR="00620D0C" w:rsidRPr="0027689A">
        <w:rPr>
          <w:rFonts w:ascii="Verdana" w:hAnsi="Verdana"/>
          <w:sz w:val="18"/>
          <w:szCs w:val="18"/>
        </w:rPr>
        <w:t xml:space="preserve"> ----------------------------------</w:t>
      </w:r>
      <w:r w:rsidRPr="0027689A">
        <w:rPr>
          <w:rFonts w:ascii="Verdana" w:hAnsi="Verdana"/>
          <w:sz w:val="18"/>
          <w:szCs w:val="18"/>
        </w:rPr>
        <w:t>1</w:t>
      </w:r>
    </w:p>
    <w:p w:rsidR="00F20008" w:rsidRPr="0027689A" w:rsidRDefault="00565791" w:rsidP="00B37A94">
      <w:pPr>
        <w:pStyle w:val="NoSpacing"/>
        <w:numPr>
          <w:ilvl w:val="0"/>
          <w:numId w:val="1"/>
        </w:numPr>
        <w:rPr>
          <w:rFonts w:ascii="Verdana" w:hAnsi="Verdana"/>
          <w:sz w:val="18"/>
          <w:szCs w:val="18"/>
        </w:rPr>
      </w:pPr>
      <w:r w:rsidRPr="0027689A">
        <w:rPr>
          <w:rFonts w:ascii="Verdana" w:hAnsi="Verdana"/>
          <w:sz w:val="18"/>
          <w:szCs w:val="18"/>
        </w:rPr>
        <w:t>Provide the opportunity to give lower doses of pharmaceuticals (leading to fewer side effects)</w:t>
      </w:r>
    </w:p>
    <w:p w:rsidR="00E57E8E" w:rsidRPr="0027689A" w:rsidRDefault="00E57E8E" w:rsidP="00E57E8E">
      <w:pPr>
        <w:pStyle w:val="ListParagraph"/>
        <w:numPr>
          <w:ilvl w:val="1"/>
          <w:numId w:val="4"/>
        </w:numPr>
        <w:spacing w:after="0" w:line="240" w:lineRule="auto"/>
        <w:ind w:left="720"/>
        <w:rPr>
          <w:rFonts w:ascii="Verdana" w:hAnsi="Verdana"/>
          <w:b/>
          <w:sz w:val="18"/>
          <w:szCs w:val="18"/>
        </w:rPr>
      </w:pPr>
      <w:r w:rsidRPr="0027689A">
        <w:rPr>
          <w:rFonts w:ascii="Verdana" w:hAnsi="Verdana"/>
          <w:sz w:val="18"/>
          <w:szCs w:val="18"/>
        </w:rPr>
        <w:t>Techniques:</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Acupuncture</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Biofeedback Therapy</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Massage</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Heat or cold packs</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Meditation or prayer</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Relaxation therapy</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Art or music therapy</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Imagery</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lastRenderedPageBreak/>
        <w:t>Chiropractic manipulation</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Hypnosis</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Therapeutic or physical touch</w:t>
      </w:r>
    </w:p>
    <w:p w:rsidR="00E57E8E"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Transcutaneous electrical nerve stimulation (TENS)</w:t>
      </w:r>
    </w:p>
    <w:p w:rsidR="00531D20" w:rsidRPr="0027689A" w:rsidRDefault="00E57E8E" w:rsidP="00E57E8E">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 xml:space="preserve">Energy therapies (i.e. - Reiki and </w:t>
      </w:r>
      <w:proofErr w:type="spellStart"/>
      <w:r w:rsidRPr="0027689A">
        <w:rPr>
          <w:rFonts w:ascii="Verdana" w:hAnsi="Verdana"/>
          <w:sz w:val="18"/>
          <w:szCs w:val="18"/>
        </w:rPr>
        <w:t>Qi</w:t>
      </w:r>
      <w:proofErr w:type="spellEnd"/>
      <w:r w:rsidRPr="0027689A">
        <w:rPr>
          <w:rFonts w:ascii="Verdana" w:hAnsi="Verdana"/>
          <w:sz w:val="18"/>
          <w:szCs w:val="18"/>
        </w:rPr>
        <w:t xml:space="preserve"> Gong)</w:t>
      </w:r>
      <w:r w:rsidR="00531D20"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Neural Mechanism of control/Substance P</w:t>
      </w:r>
      <w:r w:rsidR="00620D0C" w:rsidRPr="0027689A">
        <w:rPr>
          <w:rFonts w:ascii="Verdana" w:hAnsi="Verdana"/>
          <w:sz w:val="18"/>
          <w:szCs w:val="18"/>
        </w:rPr>
        <w:t xml:space="preserve"> / Aδ and C fiber------------------------------</w:t>
      </w:r>
      <w:r w:rsidRPr="0027689A">
        <w:rPr>
          <w:rFonts w:ascii="Verdana" w:hAnsi="Verdana"/>
          <w:sz w:val="18"/>
          <w:szCs w:val="18"/>
        </w:rPr>
        <w:t>1</w:t>
      </w:r>
    </w:p>
    <w:p w:rsidR="00E57E8E" w:rsidRPr="0027689A" w:rsidRDefault="00E57E8E" w:rsidP="00E57E8E">
      <w:pPr>
        <w:pStyle w:val="ListParagraph"/>
        <w:numPr>
          <w:ilvl w:val="0"/>
          <w:numId w:val="1"/>
        </w:numPr>
        <w:spacing w:after="0" w:line="240" w:lineRule="auto"/>
        <w:rPr>
          <w:rFonts w:ascii="Verdana" w:hAnsi="Verdana"/>
          <w:b/>
          <w:sz w:val="18"/>
          <w:szCs w:val="18"/>
        </w:rPr>
      </w:pPr>
      <w:r w:rsidRPr="0027689A">
        <w:rPr>
          <w:rFonts w:ascii="Verdana" w:hAnsi="Verdana"/>
          <w:sz w:val="18"/>
          <w:szCs w:val="18"/>
        </w:rPr>
        <w:t>Pain transmission begins when pain receptors (</w:t>
      </w:r>
      <w:proofErr w:type="spellStart"/>
      <w:r w:rsidRPr="0027689A">
        <w:rPr>
          <w:rFonts w:ascii="Verdana" w:hAnsi="Verdana"/>
          <w:sz w:val="18"/>
          <w:szCs w:val="18"/>
        </w:rPr>
        <w:t>nocicpetors</w:t>
      </w:r>
      <w:proofErr w:type="spellEnd"/>
      <w:r w:rsidRPr="0027689A">
        <w:rPr>
          <w:rFonts w:ascii="Verdana" w:hAnsi="Verdana"/>
          <w:sz w:val="18"/>
          <w:szCs w:val="18"/>
        </w:rPr>
        <w:t xml:space="preserve"> – free nerve endings) are stimulated</w:t>
      </w:r>
    </w:p>
    <w:p w:rsidR="00E57E8E" w:rsidRPr="0027689A" w:rsidRDefault="00E57E8E" w:rsidP="00E57E8E">
      <w:pPr>
        <w:pStyle w:val="ListParagraph"/>
        <w:numPr>
          <w:ilvl w:val="0"/>
          <w:numId w:val="1"/>
        </w:numPr>
        <w:spacing w:after="0" w:line="240" w:lineRule="auto"/>
        <w:rPr>
          <w:rFonts w:ascii="Verdana" w:hAnsi="Verdana"/>
          <w:b/>
          <w:sz w:val="18"/>
          <w:szCs w:val="18"/>
        </w:rPr>
      </w:pPr>
      <w:r w:rsidRPr="0027689A">
        <w:rPr>
          <w:rFonts w:ascii="Verdana" w:hAnsi="Verdana"/>
          <w:sz w:val="18"/>
          <w:szCs w:val="18"/>
        </w:rPr>
        <w:t>The pain impulse is sent to the spinal cord by A</w:t>
      </w:r>
      <w:r w:rsidRPr="0027689A">
        <w:rPr>
          <w:rFonts w:ascii="Verdana" w:hAnsi="Verdana" w:cstheme="minorHAnsi"/>
          <w:sz w:val="18"/>
          <w:szCs w:val="18"/>
        </w:rPr>
        <w:t>δ</w:t>
      </w:r>
      <w:r w:rsidRPr="0027689A">
        <w:rPr>
          <w:rFonts w:ascii="Verdana" w:hAnsi="Verdana"/>
          <w:sz w:val="18"/>
          <w:szCs w:val="18"/>
        </w:rPr>
        <w:t xml:space="preserve"> and C fibers.</w:t>
      </w:r>
    </w:p>
    <w:p w:rsidR="00E57E8E" w:rsidRPr="0027689A" w:rsidRDefault="00E57E8E" w:rsidP="00E57E8E">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A</w:t>
      </w:r>
      <w:r w:rsidRPr="0027689A">
        <w:rPr>
          <w:rFonts w:ascii="Verdana" w:hAnsi="Verdana" w:cstheme="minorHAnsi"/>
          <w:sz w:val="18"/>
          <w:szCs w:val="18"/>
        </w:rPr>
        <w:t>δ fibers – lightly myelinated (fast)</w:t>
      </w:r>
    </w:p>
    <w:p w:rsidR="00E57E8E" w:rsidRPr="0027689A" w:rsidRDefault="00E57E8E" w:rsidP="00E57E8E">
      <w:pPr>
        <w:pStyle w:val="ListParagraph"/>
        <w:numPr>
          <w:ilvl w:val="2"/>
          <w:numId w:val="1"/>
        </w:numPr>
        <w:spacing w:after="0" w:line="240" w:lineRule="auto"/>
        <w:rPr>
          <w:rFonts w:ascii="Verdana" w:hAnsi="Verdana"/>
          <w:b/>
          <w:sz w:val="18"/>
          <w:szCs w:val="18"/>
        </w:rPr>
      </w:pPr>
      <w:r w:rsidRPr="0027689A">
        <w:rPr>
          <w:rFonts w:ascii="Verdana" w:hAnsi="Verdana" w:cstheme="minorHAnsi"/>
          <w:sz w:val="18"/>
          <w:szCs w:val="18"/>
        </w:rPr>
        <w:t>Signal sharp, well-defined pain</w:t>
      </w:r>
    </w:p>
    <w:p w:rsidR="00E57E8E" w:rsidRPr="0027689A" w:rsidRDefault="00E57E8E" w:rsidP="00E57E8E">
      <w:pPr>
        <w:pStyle w:val="ListParagraph"/>
        <w:numPr>
          <w:ilvl w:val="1"/>
          <w:numId w:val="1"/>
        </w:numPr>
        <w:spacing w:after="0" w:line="240" w:lineRule="auto"/>
        <w:rPr>
          <w:rFonts w:ascii="Verdana" w:hAnsi="Verdana"/>
          <w:b/>
          <w:sz w:val="18"/>
          <w:szCs w:val="18"/>
        </w:rPr>
      </w:pPr>
      <w:r w:rsidRPr="0027689A">
        <w:rPr>
          <w:rFonts w:ascii="Verdana" w:hAnsi="Verdana" w:cstheme="minorHAnsi"/>
          <w:sz w:val="18"/>
          <w:szCs w:val="18"/>
        </w:rPr>
        <w:t>C fibers – unmyelinated (slow)</w:t>
      </w:r>
    </w:p>
    <w:p w:rsidR="00E57E8E" w:rsidRPr="0027689A" w:rsidRDefault="00E57E8E" w:rsidP="00E57E8E">
      <w:pPr>
        <w:pStyle w:val="ListParagraph"/>
        <w:numPr>
          <w:ilvl w:val="2"/>
          <w:numId w:val="1"/>
        </w:numPr>
        <w:spacing w:after="0" w:line="240" w:lineRule="auto"/>
        <w:rPr>
          <w:rFonts w:ascii="Verdana" w:hAnsi="Verdana"/>
          <w:b/>
          <w:sz w:val="18"/>
          <w:szCs w:val="18"/>
        </w:rPr>
      </w:pPr>
      <w:r w:rsidRPr="0027689A">
        <w:rPr>
          <w:rFonts w:ascii="Verdana" w:hAnsi="Verdana" w:cstheme="minorHAnsi"/>
          <w:sz w:val="18"/>
          <w:szCs w:val="18"/>
        </w:rPr>
        <w:t>Signal dull, poorly-localized pain</w:t>
      </w:r>
    </w:p>
    <w:p w:rsidR="00E57E8E" w:rsidRPr="0027689A" w:rsidRDefault="00E57E8E" w:rsidP="00E57E8E">
      <w:pPr>
        <w:pStyle w:val="ListParagraph"/>
        <w:numPr>
          <w:ilvl w:val="0"/>
          <w:numId w:val="1"/>
        </w:numPr>
        <w:spacing w:after="0" w:line="240" w:lineRule="auto"/>
        <w:rPr>
          <w:rFonts w:ascii="Verdana" w:hAnsi="Verdana"/>
          <w:b/>
          <w:sz w:val="18"/>
          <w:szCs w:val="18"/>
        </w:rPr>
      </w:pPr>
      <w:r w:rsidRPr="0027689A">
        <w:rPr>
          <w:rFonts w:ascii="Verdana" w:hAnsi="Verdana"/>
          <w:sz w:val="18"/>
          <w:szCs w:val="18"/>
        </w:rPr>
        <w:t xml:space="preserve">From the spinal cord the message is transmitted to the brain by a NT called </w:t>
      </w:r>
      <w:r w:rsidRPr="0027689A">
        <w:rPr>
          <w:rFonts w:ascii="Verdana" w:hAnsi="Verdana"/>
          <w:b/>
          <w:sz w:val="18"/>
          <w:szCs w:val="18"/>
        </w:rPr>
        <w:t>substance P</w:t>
      </w:r>
    </w:p>
    <w:p w:rsidR="00531D20" w:rsidRPr="0027689A" w:rsidRDefault="00E57E8E" w:rsidP="00E57E8E">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 xml:space="preserve">Spinal NT (substance P) is critical – it </w:t>
      </w:r>
      <w:r w:rsidRPr="0027689A">
        <w:rPr>
          <w:rFonts w:ascii="Verdana" w:hAnsi="Verdana"/>
          <w:b/>
          <w:sz w:val="18"/>
          <w:szCs w:val="18"/>
        </w:rPr>
        <w:t>controls whether or not pain is detected by the brain</w:t>
      </w:r>
      <w:r w:rsidR="00531D20"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Tr</w:t>
      </w:r>
      <w:r w:rsidR="00620D0C" w:rsidRPr="0027689A">
        <w:rPr>
          <w:rFonts w:ascii="Verdana" w:hAnsi="Verdana"/>
          <w:sz w:val="18"/>
          <w:szCs w:val="18"/>
        </w:rPr>
        <w:t>eatment for opioid dependence---------------------------------------------------------------</w:t>
      </w:r>
      <w:r w:rsidRPr="0027689A">
        <w:rPr>
          <w:rFonts w:ascii="Verdana" w:hAnsi="Verdana"/>
          <w:sz w:val="18"/>
          <w:szCs w:val="18"/>
        </w:rPr>
        <w:t>1</w:t>
      </w:r>
    </w:p>
    <w:p w:rsidR="000C1A31" w:rsidRPr="0027689A" w:rsidRDefault="000C1A31" w:rsidP="000C1A31">
      <w:pPr>
        <w:pStyle w:val="ListParagraph"/>
        <w:numPr>
          <w:ilvl w:val="1"/>
          <w:numId w:val="4"/>
        </w:numPr>
        <w:spacing w:after="0" w:line="240" w:lineRule="auto"/>
        <w:ind w:left="720"/>
        <w:rPr>
          <w:rFonts w:ascii="Verdana" w:hAnsi="Verdana"/>
          <w:b/>
          <w:sz w:val="18"/>
          <w:szCs w:val="18"/>
        </w:rPr>
      </w:pPr>
      <w:r w:rsidRPr="0027689A">
        <w:rPr>
          <w:rFonts w:ascii="Verdana" w:hAnsi="Verdana"/>
          <w:sz w:val="18"/>
          <w:szCs w:val="18"/>
        </w:rPr>
        <w:t>People who abuse opioids quickly become tolerant to euphoric effects and subsequently increase dose/frequency.  When physically dependent patients attempt to discontinue drug use, they experience extremely uncomfortable symptoms, so this convinces many people to continue using, so as to avoid this suffering.</w:t>
      </w:r>
    </w:p>
    <w:p w:rsidR="000C1A31" w:rsidRPr="0027689A" w:rsidRDefault="000C1A31" w:rsidP="000C1A31">
      <w:pPr>
        <w:pStyle w:val="ListParagraph"/>
        <w:numPr>
          <w:ilvl w:val="1"/>
          <w:numId w:val="4"/>
        </w:numPr>
        <w:spacing w:after="0" w:line="240" w:lineRule="auto"/>
        <w:ind w:left="720"/>
        <w:rPr>
          <w:rFonts w:ascii="Verdana" w:hAnsi="Verdana"/>
          <w:b/>
          <w:sz w:val="18"/>
          <w:szCs w:val="18"/>
        </w:rPr>
      </w:pPr>
      <w:r w:rsidRPr="0027689A">
        <w:rPr>
          <w:rFonts w:ascii="Verdana" w:hAnsi="Verdana"/>
          <w:sz w:val="18"/>
          <w:szCs w:val="18"/>
        </w:rPr>
        <w:t>Physical dependence can be overcome by stopping for 7 days, but psychological dependence can occur up to years following discontinuation.  This means that significant support groups are paramount.</w:t>
      </w:r>
    </w:p>
    <w:p w:rsidR="000C1A31" w:rsidRPr="0027689A" w:rsidRDefault="000C1A31" w:rsidP="000C1A31">
      <w:pPr>
        <w:pStyle w:val="ListParagraph"/>
        <w:numPr>
          <w:ilvl w:val="1"/>
          <w:numId w:val="4"/>
        </w:numPr>
        <w:spacing w:after="0" w:line="240" w:lineRule="auto"/>
        <w:ind w:left="720"/>
        <w:rPr>
          <w:rFonts w:ascii="Verdana" w:hAnsi="Verdana"/>
          <w:b/>
          <w:sz w:val="18"/>
          <w:szCs w:val="18"/>
        </w:rPr>
      </w:pPr>
      <w:r w:rsidRPr="0027689A">
        <w:rPr>
          <w:rFonts w:ascii="Verdana" w:hAnsi="Verdana"/>
          <w:b/>
          <w:sz w:val="18"/>
          <w:szCs w:val="18"/>
        </w:rPr>
        <w:t>Treatment:</w:t>
      </w:r>
    </w:p>
    <w:p w:rsidR="000C1A31" w:rsidRPr="0027689A" w:rsidRDefault="000C1A31" w:rsidP="000C1A31">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Switching dependent patients to methadone (</w:t>
      </w:r>
      <w:proofErr w:type="spellStart"/>
      <w:r w:rsidRPr="0027689A">
        <w:rPr>
          <w:rFonts w:ascii="Verdana" w:hAnsi="Verdana"/>
          <w:sz w:val="18"/>
          <w:szCs w:val="18"/>
        </w:rPr>
        <w:t>Dolophine</w:t>
      </w:r>
      <w:proofErr w:type="spellEnd"/>
      <w:r w:rsidRPr="0027689A">
        <w:rPr>
          <w:rFonts w:ascii="Verdana" w:hAnsi="Verdana"/>
          <w:sz w:val="18"/>
          <w:szCs w:val="18"/>
        </w:rPr>
        <w:t>), which does not cause euphoria.</w:t>
      </w:r>
    </w:p>
    <w:p w:rsidR="000C1A31" w:rsidRPr="0027689A" w:rsidRDefault="000C1A31" w:rsidP="000C1A31">
      <w:pPr>
        <w:pStyle w:val="ListParagraph"/>
        <w:numPr>
          <w:ilvl w:val="3"/>
          <w:numId w:val="4"/>
        </w:numPr>
        <w:spacing w:after="0" w:line="240" w:lineRule="auto"/>
        <w:rPr>
          <w:rFonts w:ascii="Verdana" w:hAnsi="Verdana"/>
          <w:b/>
          <w:sz w:val="18"/>
          <w:szCs w:val="18"/>
        </w:rPr>
      </w:pPr>
      <w:r w:rsidRPr="0027689A">
        <w:rPr>
          <w:rFonts w:ascii="Verdana" w:hAnsi="Verdana"/>
          <w:sz w:val="18"/>
          <w:szCs w:val="18"/>
        </w:rPr>
        <w:t>The patient must then continue taking methadone (to avoid withdrawal symptoms) until the patient decides to enter a total withdrawal treatment program</w:t>
      </w:r>
    </w:p>
    <w:p w:rsidR="000C1A31" w:rsidRPr="0027689A" w:rsidRDefault="000C1A31" w:rsidP="000C1A31">
      <w:pPr>
        <w:pStyle w:val="ListParagraph"/>
        <w:numPr>
          <w:ilvl w:val="3"/>
          <w:numId w:val="4"/>
        </w:numPr>
        <w:spacing w:after="0" w:line="240" w:lineRule="auto"/>
        <w:rPr>
          <w:rFonts w:ascii="Verdana" w:hAnsi="Verdana"/>
          <w:b/>
          <w:sz w:val="18"/>
          <w:szCs w:val="18"/>
        </w:rPr>
      </w:pPr>
      <w:r w:rsidRPr="0027689A">
        <w:rPr>
          <w:rFonts w:ascii="Verdana" w:hAnsi="Verdana"/>
          <w:sz w:val="18"/>
          <w:szCs w:val="18"/>
        </w:rPr>
        <w:t>This method allows patients to return to functioning without the physical, emotional, and criminal risks of illegal drug use</w:t>
      </w:r>
    </w:p>
    <w:p w:rsidR="000C1A31" w:rsidRPr="0027689A" w:rsidRDefault="000C1A31" w:rsidP="000C1A31">
      <w:pPr>
        <w:pStyle w:val="ListParagraph"/>
        <w:numPr>
          <w:ilvl w:val="2"/>
          <w:numId w:val="4"/>
        </w:numPr>
        <w:spacing w:after="0" w:line="240" w:lineRule="auto"/>
        <w:ind w:left="1080"/>
        <w:rPr>
          <w:rFonts w:ascii="Verdana" w:hAnsi="Verdana"/>
          <w:b/>
          <w:sz w:val="18"/>
          <w:szCs w:val="18"/>
        </w:rPr>
      </w:pPr>
      <w:r w:rsidRPr="0027689A">
        <w:rPr>
          <w:rFonts w:ascii="Verdana" w:hAnsi="Verdana"/>
          <w:sz w:val="18"/>
          <w:szCs w:val="18"/>
        </w:rPr>
        <w:t>Administering buprenorphine (</w:t>
      </w:r>
      <w:proofErr w:type="spellStart"/>
      <w:r w:rsidRPr="0027689A">
        <w:rPr>
          <w:rFonts w:ascii="Verdana" w:hAnsi="Verdana"/>
          <w:sz w:val="18"/>
          <w:szCs w:val="18"/>
        </w:rPr>
        <w:t>Subutex</w:t>
      </w:r>
      <w:proofErr w:type="spellEnd"/>
      <w:r w:rsidRPr="0027689A">
        <w:rPr>
          <w:rFonts w:ascii="Verdana" w:hAnsi="Verdana"/>
          <w:sz w:val="18"/>
          <w:szCs w:val="18"/>
        </w:rPr>
        <w:t>) sublingually</w:t>
      </w:r>
    </w:p>
    <w:p w:rsidR="000C1A31" w:rsidRPr="0027689A" w:rsidRDefault="000C1A31" w:rsidP="000C1A31">
      <w:pPr>
        <w:pStyle w:val="ListParagraph"/>
        <w:numPr>
          <w:ilvl w:val="3"/>
          <w:numId w:val="4"/>
        </w:numPr>
        <w:spacing w:after="0" w:line="240" w:lineRule="auto"/>
        <w:rPr>
          <w:rFonts w:ascii="Verdana" w:hAnsi="Verdana"/>
          <w:b/>
          <w:sz w:val="18"/>
          <w:szCs w:val="18"/>
        </w:rPr>
      </w:pPr>
      <w:r w:rsidRPr="0027689A">
        <w:rPr>
          <w:rFonts w:ascii="Verdana" w:hAnsi="Verdana"/>
          <w:sz w:val="18"/>
          <w:szCs w:val="18"/>
        </w:rPr>
        <w:t>This is a mixed opioid agonist-antagonist</w:t>
      </w:r>
    </w:p>
    <w:p w:rsidR="000C1A31" w:rsidRPr="0027689A" w:rsidRDefault="000C1A31" w:rsidP="000C1A31">
      <w:pPr>
        <w:pStyle w:val="ListParagraph"/>
        <w:numPr>
          <w:ilvl w:val="3"/>
          <w:numId w:val="4"/>
        </w:numPr>
        <w:spacing w:after="0" w:line="240" w:lineRule="auto"/>
        <w:rPr>
          <w:rFonts w:ascii="Verdana" w:hAnsi="Verdana"/>
          <w:b/>
          <w:sz w:val="18"/>
          <w:szCs w:val="18"/>
        </w:rPr>
      </w:pPr>
      <w:r w:rsidRPr="0027689A">
        <w:rPr>
          <w:rFonts w:ascii="Verdana" w:hAnsi="Verdana"/>
          <w:sz w:val="18"/>
          <w:szCs w:val="18"/>
        </w:rPr>
        <w:t>It prevents opioid withdrawal symptoms</w:t>
      </w:r>
    </w:p>
    <w:p w:rsidR="00531D20" w:rsidRPr="0027689A" w:rsidRDefault="000C1A31" w:rsidP="000C1A31">
      <w:pPr>
        <w:pStyle w:val="NoSpacing"/>
        <w:numPr>
          <w:ilvl w:val="1"/>
          <w:numId w:val="1"/>
        </w:numPr>
        <w:rPr>
          <w:rFonts w:ascii="Verdana" w:hAnsi="Verdana"/>
          <w:sz w:val="18"/>
          <w:szCs w:val="18"/>
        </w:rPr>
      </w:pPr>
      <w:r w:rsidRPr="0027689A">
        <w:rPr>
          <w:rFonts w:ascii="Verdana" w:hAnsi="Verdana"/>
          <w:sz w:val="18"/>
          <w:szCs w:val="18"/>
        </w:rPr>
        <w:t>The patient is later switched to a buprenorphine-</w:t>
      </w:r>
      <w:proofErr w:type="spellStart"/>
      <w:r w:rsidRPr="0027689A">
        <w:rPr>
          <w:rFonts w:ascii="Verdana" w:hAnsi="Verdana"/>
          <w:sz w:val="18"/>
          <w:szCs w:val="18"/>
        </w:rPr>
        <w:t>naloxone</w:t>
      </w:r>
      <w:proofErr w:type="spellEnd"/>
      <w:r w:rsidRPr="0027689A">
        <w:rPr>
          <w:rFonts w:ascii="Verdana" w:hAnsi="Verdana"/>
          <w:sz w:val="18"/>
          <w:szCs w:val="18"/>
        </w:rPr>
        <w:t xml:space="preserve"> combination for maintenance</w:t>
      </w:r>
      <w:r w:rsidR="00531D20"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Narcotic: Morphine/mec</w:t>
      </w:r>
      <w:r w:rsidR="00620D0C" w:rsidRPr="0027689A">
        <w:rPr>
          <w:rFonts w:ascii="Verdana" w:hAnsi="Verdana"/>
          <w:sz w:val="18"/>
          <w:szCs w:val="18"/>
        </w:rPr>
        <w:t>hanism of action/side effects-------------------------------------</w:t>
      </w:r>
      <w:r w:rsidRPr="0027689A">
        <w:rPr>
          <w:rFonts w:ascii="Verdana" w:hAnsi="Verdana"/>
          <w:sz w:val="18"/>
          <w:szCs w:val="18"/>
        </w:rPr>
        <w:t>1</w:t>
      </w:r>
    </w:p>
    <w:p w:rsidR="00AE0AC7" w:rsidRPr="0027689A" w:rsidRDefault="00AE0AC7" w:rsidP="00E27582">
      <w:pPr>
        <w:pStyle w:val="ListParagraph"/>
        <w:numPr>
          <w:ilvl w:val="0"/>
          <w:numId w:val="1"/>
        </w:numPr>
        <w:spacing w:after="0" w:line="240" w:lineRule="auto"/>
        <w:contextualSpacing w:val="0"/>
        <w:rPr>
          <w:rFonts w:ascii="Verdana" w:hAnsi="Verdana" w:cstheme="minorHAnsi"/>
          <w:b/>
          <w:sz w:val="18"/>
          <w:szCs w:val="18"/>
        </w:rPr>
      </w:pPr>
      <w:r w:rsidRPr="0027689A">
        <w:rPr>
          <w:rFonts w:ascii="Verdana" w:hAnsi="Verdana" w:cstheme="minorHAnsi"/>
          <w:b/>
          <w:sz w:val="18"/>
          <w:szCs w:val="18"/>
        </w:rPr>
        <w:t>Prototype: Morphine</w:t>
      </w:r>
    </w:p>
    <w:p w:rsidR="00AE0AC7" w:rsidRPr="0027689A" w:rsidRDefault="00AE0AC7" w:rsidP="00E27582">
      <w:pPr>
        <w:pStyle w:val="ListParagraph"/>
        <w:numPr>
          <w:ilvl w:val="1"/>
          <w:numId w:val="1"/>
        </w:numPr>
        <w:spacing w:after="0" w:line="240" w:lineRule="auto"/>
        <w:contextualSpacing w:val="0"/>
        <w:rPr>
          <w:rFonts w:ascii="Verdana" w:hAnsi="Verdana" w:cstheme="minorHAnsi"/>
          <w:b/>
          <w:sz w:val="18"/>
          <w:szCs w:val="18"/>
        </w:rPr>
      </w:pPr>
      <w:r w:rsidRPr="0027689A">
        <w:rPr>
          <w:rFonts w:ascii="Verdana" w:hAnsi="Verdana" w:cstheme="minorHAnsi"/>
          <w:b/>
          <w:sz w:val="18"/>
          <w:szCs w:val="18"/>
        </w:rPr>
        <w:t>Mechanism of action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Binds with mu and kappa receptors</w:t>
      </w:r>
    </w:p>
    <w:p w:rsidR="00AE0AC7" w:rsidRPr="0027689A" w:rsidRDefault="00AE0AC7" w:rsidP="00E27582">
      <w:pPr>
        <w:pStyle w:val="ListParagraph"/>
        <w:numPr>
          <w:ilvl w:val="1"/>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Effects:</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Euphoria</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Constriction of the pupils</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Stimulation of cardiac muscle</w:t>
      </w:r>
    </w:p>
    <w:p w:rsidR="00AE0AC7" w:rsidRPr="0027689A" w:rsidRDefault="00AE0AC7" w:rsidP="00E27582">
      <w:pPr>
        <w:pStyle w:val="ListParagraph"/>
        <w:numPr>
          <w:ilvl w:val="1"/>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Use</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Relief of serious acute/chronic pain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proofErr w:type="spellStart"/>
      <w:r w:rsidRPr="0027689A">
        <w:rPr>
          <w:rFonts w:ascii="Verdana" w:hAnsi="Verdana" w:cstheme="minorHAnsi"/>
          <w:sz w:val="18"/>
          <w:szCs w:val="18"/>
        </w:rPr>
        <w:t>Preanesthetic</w:t>
      </w:r>
      <w:proofErr w:type="spellEnd"/>
      <w:r w:rsidRPr="0027689A">
        <w:rPr>
          <w:rFonts w:ascii="Verdana" w:hAnsi="Verdana" w:cstheme="minorHAnsi"/>
          <w:sz w:val="18"/>
          <w:szCs w:val="18"/>
        </w:rPr>
        <w:t xml:space="preserve"> medication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 xml:space="preserve">Relieve shortness of breath associated with </w:t>
      </w:r>
    </w:p>
    <w:p w:rsidR="00AE0AC7" w:rsidRPr="0027689A" w:rsidRDefault="00AE0AC7" w:rsidP="00E27582">
      <w:pPr>
        <w:pStyle w:val="ListParagraph"/>
        <w:numPr>
          <w:ilvl w:val="3"/>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MI</w:t>
      </w:r>
    </w:p>
    <w:p w:rsidR="00AE0AC7" w:rsidRPr="0027689A" w:rsidRDefault="00AE0AC7" w:rsidP="00E27582">
      <w:pPr>
        <w:pStyle w:val="ListParagraph"/>
        <w:numPr>
          <w:ilvl w:val="3"/>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HF</w:t>
      </w:r>
    </w:p>
    <w:p w:rsidR="00AE0AC7" w:rsidRPr="0027689A" w:rsidRDefault="00AE0AC7" w:rsidP="00E27582">
      <w:pPr>
        <w:pStyle w:val="ListParagraph"/>
        <w:numPr>
          <w:ilvl w:val="3"/>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Pulmonary edema</w:t>
      </w:r>
    </w:p>
    <w:p w:rsidR="00AE0AC7" w:rsidRPr="0027689A" w:rsidRDefault="00AE0AC7" w:rsidP="00E27582">
      <w:pPr>
        <w:pStyle w:val="ListParagraph"/>
        <w:numPr>
          <w:ilvl w:val="1"/>
          <w:numId w:val="1"/>
        </w:numPr>
        <w:spacing w:after="0" w:line="240" w:lineRule="auto"/>
        <w:contextualSpacing w:val="0"/>
        <w:rPr>
          <w:rFonts w:ascii="Verdana" w:hAnsi="Verdana" w:cstheme="minorHAnsi"/>
          <w:b/>
          <w:sz w:val="18"/>
          <w:szCs w:val="18"/>
        </w:rPr>
      </w:pPr>
      <w:r w:rsidRPr="0027689A">
        <w:rPr>
          <w:rFonts w:ascii="Verdana" w:hAnsi="Verdana" w:cstheme="minorHAnsi"/>
          <w:b/>
          <w:sz w:val="18"/>
          <w:szCs w:val="18"/>
        </w:rPr>
        <w:t>Adverse Effects</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proofErr w:type="spellStart"/>
      <w:r w:rsidRPr="0027689A">
        <w:rPr>
          <w:rFonts w:ascii="Verdana" w:hAnsi="Verdana" w:cstheme="minorHAnsi"/>
          <w:sz w:val="18"/>
          <w:szCs w:val="18"/>
        </w:rPr>
        <w:t>Dysphoria</w:t>
      </w:r>
      <w:proofErr w:type="spellEnd"/>
      <w:r w:rsidRPr="0027689A">
        <w:rPr>
          <w:rFonts w:ascii="Verdana" w:hAnsi="Verdana" w:cstheme="minorHAnsi"/>
          <w:sz w:val="18"/>
          <w:szCs w:val="18"/>
        </w:rPr>
        <w:t xml:space="preserve"> (restlessness, depression, anxiety)</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Hallucinations</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Nausea</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Constipation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Dizziness</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Itching</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lastRenderedPageBreak/>
        <w:t>Cross tolerance to other opioids</w:t>
      </w:r>
    </w:p>
    <w:p w:rsidR="00E27582" w:rsidRPr="0027689A" w:rsidRDefault="00E27582" w:rsidP="00E27582">
      <w:pPr>
        <w:pStyle w:val="ListParagraph"/>
        <w:numPr>
          <w:ilvl w:val="2"/>
          <w:numId w:val="1"/>
        </w:numPr>
        <w:spacing w:after="0" w:line="240" w:lineRule="auto"/>
        <w:contextualSpacing w:val="0"/>
        <w:rPr>
          <w:rFonts w:ascii="Verdana" w:hAnsi="Verdana" w:cstheme="minorHAnsi"/>
          <w:b/>
          <w:sz w:val="18"/>
          <w:szCs w:val="18"/>
          <w:u w:val="single"/>
        </w:rPr>
      </w:pPr>
      <w:r w:rsidRPr="0027689A">
        <w:rPr>
          <w:rFonts w:ascii="Verdana" w:hAnsi="Verdana" w:cstheme="minorHAnsi"/>
          <w:b/>
          <w:sz w:val="18"/>
          <w:szCs w:val="18"/>
          <w:u w:val="single"/>
        </w:rPr>
        <w:t>Underlined effects in Table 18.2</w:t>
      </w:r>
    </w:p>
    <w:p w:rsidR="00E27582" w:rsidRPr="0027689A" w:rsidRDefault="00E27582" w:rsidP="00E27582">
      <w:pPr>
        <w:pStyle w:val="ListParagraph"/>
        <w:numPr>
          <w:ilvl w:val="3"/>
          <w:numId w:val="1"/>
        </w:numPr>
        <w:spacing w:after="0" w:line="240" w:lineRule="auto"/>
        <w:contextualSpacing w:val="0"/>
        <w:rPr>
          <w:rFonts w:ascii="Verdana" w:hAnsi="Verdana" w:cstheme="minorHAnsi"/>
          <w:sz w:val="18"/>
          <w:szCs w:val="18"/>
        </w:rPr>
      </w:pPr>
      <w:proofErr w:type="spellStart"/>
      <w:r w:rsidRPr="0027689A">
        <w:rPr>
          <w:rFonts w:ascii="Verdana" w:hAnsi="Verdana" w:cstheme="minorHAnsi"/>
          <w:sz w:val="18"/>
          <w:szCs w:val="18"/>
        </w:rPr>
        <w:t>Anaphylactoid</w:t>
      </w:r>
      <w:proofErr w:type="spellEnd"/>
      <w:r w:rsidRPr="0027689A">
        <w:rPr>
          <w:rFonts w:ascii="Verdana" w:hAnsi="Verdana" w:cstheme="minorHAnsi"/>
          <w:sz w:val="18"/>
          <w:szCs w:val="18"/>
        </w:rPr>
        <w:t xml:space="preserve"> reaction, cardiac arrest, severe respiratory depression or arrest, convulsions</w:t>
      </w:r>
    </w:p>
    <w:p w:rsidR="00AE0AC7" w:rsidRPr="0027689A" w:rsidRDefault="00AE0AC7" w:rsidP="00E27582">
      <w:pPr>
        <w:pStyle w:val="ListParagraph"/>
        <w:numPr>
          <w:ilvl w:val="1"/>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Overdose</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Severe respiratory depression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Cardiac arrest</w:t>
      </w:r>
    </w:p>
    <w:p w:rsidR="00AE0AC7" w:rsidRPr="0027689A" w:rsidRDefault="00AE0AC7" w:rsidP="00E27582">
      <w:pPr>
        <w:pStyle w:val="ListParagraph"/>
        <w:numPr>
          <w:ilvl w:val="1"/>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Contraindications</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Gallbladder disease</w:t>
      </w:r>
    </w:p>
    <w:p w:rsidR="00AE0AC7" w:rsidRPr="0027689A" w:rsidRDefault="00AE0AC7" w:rsidP="00E27582">
      <w:pPr>
        <w:pStyle w:val="ListParagraph"/>
        <w:numPr>
          <w:ilvl w:val="3"/>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Intensify or mask the pain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Acute/severe asthma</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GI obstruction</w:t>
      </w:r>
    </w:p>
    <w:p w:rsidR="00AE0AC7" w:rsidRPr="0027689A" w:rsidRDefault="00AE0AC7"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Severe hepatic or renal impairment</w:t>
      </w:r>
    </w:p>
    <w:p w:rsidR="00531D20" w:rsidRPr="0027689A" w:rsidRDefault="00531D20" w:rsidP="00E27582">
      <w:pPr>
        <w:pStyle w:val="NoSpacing"/>
        <w:ind w:left="720"/>
        <w:rPr>
          <w:rFonts w:ascii="Verdana" w:hAnsi="Verdana"/>
          <w:sz w:val="18"/>
          <w:szCs w:val="18"/>
        </w:rPr>
      </w:pPr>
    </w:p>
    <w:p w:rsidR="00E27582" w:rsidRPr="0027689A" w:rsidRDefault="00763EC0" w:rsidP="00E27582">
      <w:pPr>
        <w:pStyle w:val="NoSpacing"/>
        <w:rPr>
          <w:rFonts w:ascii="Verdana" w:hAnsi="Verdana"/>
          <w:sz w:val="18"/>
          <w:szCs w:val="18"/>
        </w:rPr>
      </w:pPr>
      <w:r w:rsidRPr="0027689A">
        <w:rPr>
          <w:rFonts w:ascii="Verdana" w:hAnsi="Verdana"/>
          <w:sz w:val="18"/>
          <w:szCs w:val="18"/>
        </w:rPr>
        <w:t>Opio</w:t>
      </w:r>
      <w:r w:rsidR="00620D0C" w:rsidRPr="0027689A">
        <w:rPr>
          <w:rFonts w:ascii="Verdana" w:hAnsi="Verdana"/>
          <w:sz w:val="18"/>
          <w:szCs w:val="18"/>
        </w:rPr>
        <w:t>id Antagonist action/mechanism-----------------------------------------------------------</w:t>
      </w:r>
      <w:r w:rsidRPr="0027689A">
        <w:rPr>
          <w:rFonts w:ascii="Verdana" w:hAnsi="Verdana"/>
          <w:sz w:val="18"/>
          <w:szCs w:val="18"/>
        </w:rPr>
        <w:t>1</w:t>
      </w:r>
    </w:p>
    <w:p w:rsidR="00E27582" w:rsidRPr="0027689A" w:rsidRDefault="00E27582" w:rsidP="00E27582">
      <w:pPr>
        <w:pStyle w:val="ListParagraph"/>
        <w:numPr>
          <w:ilvl w:val="0"/>
          <w:numId w:val="1"/>
        </w:numPr>
        <w:spacing w:after="0" w:line="240" w:lineRule="auto"/>
        <w:contextualSpacing w:val="0"/>
        <w:rPr>
          <w:rFonts w:ascii="Verdana" w:hAnsi="Verdana" w:cstheme="minorHAnsi"/>
          <w:b/>
          <w:sz w:val="18"/>
          <w:szCs w:val="18"/>
        </w:rPr>
      </w:pPr>
      <w:r w:rsidRPr="0027689A">
        <w:rPr>
          <w:rFonts w:ascii="Verdana" w:hAnsi="Verdana" w:cstheme="minorHAnsi"/>
          <w:b/>
          <w:sz w:val="18"/>
          <w:szCs w:val="18"/>
        </w:rPr>
        <w:t>Opioid Overdose treatment</w:t>
      </w:r>
    </w:p>
    <w:p w:rsidR="00E27582" w:rsidRPr="0027689A" w:rsidRDefault="00E27582" w:rsidP="00E27582">
      <w:pPr>
        <w:pStyle w:val="ListParagraph"/>
        <w:numPr>
          <w:ilvl w:val="1"/>
          <w:numId w:val="1"/>
        </w:numPr>
        <w:spacing w:after="0" w:line="240" w:lineRule="auto"/>
        <w:contextualSpacing w:val="0"/>
        <w:rPr>
          <w:rFonts w:ascii="Verdana" w:hAnsi="Verdana" w:cstheme="minorHAnsi"/>
          <w:b/>
          <w:sz w:val="18"/>
          <w:szCs w:val="18"/>
        </w:rPr>
      </w:pPr>
      <w:r w:rsidRPr="0027689A">
        <w:rPr>
          <w:rFonts w:ascii="Verdana" w:hAnsi="Verdana" w:cstheme="minorHAnsi"/>
          <w:sz w:val="18"/>
          <w:szCs w:val="18"/>
        </w:rPr>
        <w:t xml:space="preserve">IV </w:t>
      </w:r>
      <w:proofErr w:type="spellStart"/>
      <w:r w:rsidRPr="0027689A">
        <w:rPr>
          <w:rFonts w:ascii="Verdana" w:hAnsi="Verdana" w:cstheme="minorHAnsi"/>
          <w:sz w:val="18"/>
          <w:szCs w:val="18"/>
        </w:rPr>
        <w:t>naloxone</w:t>
      </w:r>
      <w:proofErr w:type="spellEnd"/>
      <w:r w:rsidRPr="0027689A">
        <w:rPr>
          <w:rFonts w:ascii="Verdana" w:hAnsi="Verdana" w:cstheme="minorHAnsi"/>
          <w:sz w:val="18"/>
          <w:szCs w:val="18"/>
        </w:rPr>
        <w:t xml:space="preserve"> (</w:t>
      </w:r>
      <w:proofErr w:type="spellStart"/>
      <w:r w:rsidRPr="0027689A">
        <w:rPr>
          <w:rFonts w:ascii="Verdana" w:hAnsi="Verdana" w:cstheme="minorHAnsi"/>
          <w:sz w:val="18"/>
          <w:szCs w:val="18"/>
        </w:rPr>
        <w:t>Narcan</w:t>
      </w:r>
      <w:proofErr w:type="spellEnd"/>
      <w:r w:rsidRPr="0027689A">
        <w:rPr>
          <w:rFonts w:ascii="Verdana" w:hAnsi="Verdana" w:cstheme="minorHAnsi"/>
          <w:sz w:val="18"/>
          <w:szCs w:val="18"/>
        </w:rPr>
        <w:t>) (most preferred) – opioid antagonist</w:t>
      </w:r>
    </w:p>
    <w:p w:rsidR="00E27582" w:rsidRPr="0027689A" w:rsidRDefault="00E27582"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Mechanism of action: blocks mu and kappa receptors</w:t>
      </w:r>
    </w:p>
    <w:p w:rsidR="00E27582" w:rsidRPr="0027689A" w:rsidRDefault="00E27582" w:rsidP="00E27582">
      <w:pPr>
        <w:pStyle w:val="ListParagraph"/>
        <w:numPr>
          <w:ilvl w:val="1"/>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Other treatments:</w:t>
      </w:r>
    </w:p>
    <w:p w:rsidR="00E27582" w:rsidRPr="0027689A" w:rsidRDefault="00E27582"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Activated charcoal</w:t>
      </w:r>
    </w:p>
    <w:p w:rsidR="00531D20" w:rsidRPr="0027689A" w:rsidRDefault="00E27582" w:rsidP="00E27582">
      <w:pPr>
        <w:pStyle w:val="ListParagraph"/>
        <w:numPr>
          <w:ilvl w:val="2"/>
          <w:numId w:val="1"/>
        </w:numPr>
        <w:spacing w:after="0" w:line="240" w:lineRule="auto"/>
        <w:contextualSpacing w:val="0"/>
        <w:rPr>
          <w:rFonts w:ascii="Verdana" w:hAnsi="Verdana" w:cstheme="minorHAnsi"/>
          <w:sz w:val="18"/>
          <w:szCs w:val="18"/>
        </w:rPr>
      </w:pPr>
      <w:r w:rsidRPr="0027689A">
        <w:rPr>
          <w:rFonts w:ascii="Verdana" w:hAnsi="Verdana" w:cstheme="minorHAnsi"/>
          <w:sz w:val="18"/>
          <w:szCs w:val="18"/>
        </w:rPr>
        <w:t>Laxatives</w:t>
      </w:r>
      <w:r w:rsidR="00531D20"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P</w:t>
      </w:r>
      <w:r w:rsidR="00620D0C" w:rsidRPr="0027689A">
        <w:rPr>
          <w:rFonts w:ascii="Verdana" w:hAnsi="Verdana"/>
          <w:sz w:val="18"/>
          <w:szCs w:val="18"/>
        </w:rPr>
        <w:t>harmacotherapy with NSAIDS-------------------------------------------------------------------</w:t>
      </w:r>
      <w:r w:rsidRPr="0027689A">
        <w:rPr>
          <w:rFonts w:ascii="Verdana" w:hAnsi="Verdana"/>
          <w:sz w:val="18"/>
          <w:szCs w:val="18"/>
        </w:rPr>
        <w:t>1</w:t>
      </w:r>
    </w:p>
    <w:p w:rsidR="00B37A94" w:rsidRPr="0027689A" w:rsidRDefault="00B37A94" w:rsidP="00B37A94">
      <w:pPr>
        <w:pStyle w:val="NoSpacing"/>
        <w:numPr>
          <w:ilvl w:val="0"/>
          <w:numId w:val="1"/>
        </w:numPr>
        <w:rPr>
          <w:rFonts w:ascii="Verdana" w:hAnsi="Verdana"/>
          <w:sz w:val="18"/>
          <w:szCs w:val="18"/>
        </w:rPr>
      </w:pPr>
      <w:r w:rsidRPr="0027689A">
        <w:rPr>
          <w:rFonts w:ascii="Verdana" w:hAnsi="Verdana"/>
          <w:sz w:val="18"/>
          <w:szCs w:val="18"/>
        </w:rPr>
        <w:t>Table 18.3</w:t>
      </w:r>
    </w:p>
    <w:p w:rsidR="00F06DC5" w:rsidRPr="0027689A" w:rsidRDefault="00F06DC5" w:rsidP="00B37A94">
      <w:pPr>
        <w:pStyle w:val="NoSpacing"/>
        <w:numPr>
          <w:ilvl w:val="0"/>
          <w:numId w:val="1"/>
        </w:numPr>
        <w:rPr>
          <w:rFonts w:ascii="Verdana" w:hAnsi="Verdana"/>
          <w:sz w:val="18"/>
          <w:szCs w:val="18"/>
        </w:rPr>
      </w:pPr>
      <w:r w:rsidRPr="0027689A">
        <w:rPr>
          <w:rFonts w:ascii="Verdana" w:hAnsi="Verdana"/>
          <w:sz w:val="18"/>
          <w:szCs w:val="18"/>
        </w:rPr>
        <w:t>Underlined effects of Ibuprofen/naproxen/etc</w:t>
      </w:r>
    </w:p>
    <w:p w:rsidR="00A1180B" w:rsidRPr="0027689A" w:rsidRDefault="00A4402B" w:rsidP="00F06DC5">
      <w:pPr>
        <w:pStyle w:val="NoSpacing"/>
        <w:numPr>
          <w:ilvl w:val="1"/>
          <w:numId w:val="1"/>
        </w:numPr>
        <w:rPr>
          <w:rFonts w:ascii="Verdana" w:hAnsi="Verdana"/>
          <w:sz w:val="18"/>
          <w:szCs w:val="18"/>
        </w:rPr>
      </w:pPr>
      <w:proofErr w:type="spellStart"/>
      <w:r w:rsidRPr="0027689A">
        <w:rPr>
          <w:rFonts w:ascii="Verdana" w:hAnsi="Verdana"/>
          <w:sz w:val="18"/>
          <w:szCs w:val="18"/>
        </w:rPr>
        <w:t>Aplastic</w:t>
      </w:r>
      <w:proofErr w:type="spellEnd"/>
      <w:r w:rsidRPr="0027689A">
        <w:rPr>
          <w:rFonts w:ascii="Verdana" w:hAnsi="Verdana"/>
          <w:sz w:val="18"/>
          <w:szCs w:val="18"/>
        </w:rPr>
        <w:t xml:space="preserve"> anemia, drug-induced peptic ulcer, GI bleeding,</w:t>
      </w:r>
      <w:r w:rsidR="00A1180B" w:rsidRPr="0027689A">
        <w:rPr>
          <w:rFonts w:ascii="Verdana" w:hAnsi="Verdana"/>
          <w:sz w:val="18"/>
          <w:szCs w:val="18"/>
        </w:rPr>
        <w:t xml:space="preserve"> </w:t>
      </w:r>
      <w:proofErr w:type="spellStart"/>
      <w:r w:rsidR="00A1180B" w:rsidRPr="0027689A">
        <w:rPr>
          <w:rFonts w:ascii="Verdana" w:hAnsi="Verdana"/>
          <w:sz w:val="18"/>
          <w:szCs w:val="18"/>
        </w:rPr>
        <w:t>agranulocytosis</w:t>
      </w:r>
      <w:proofErr w:type="spellEnd"/>
      <w:r w:rsidR="00A1180B" w:rsidRPr="0027689A">
        <w:rPr>
          <w:rFonts w:ascii="Verdana" w:hAnsi="Verdana"/>
          <w:sz w:val="18"/>
          <w:szCs w:val="18"/>
        </w:rPr>
        <w:t>, laryngospasm,</w:t>
      </w:r>
      <w:r w:rsidRPr="0027689A">
        <w:rPr>
          <w:rFonts w:ascii="Verdana" w:hAnsi="Verdana"/>
          <w:sz w:val="18"/>
          <w:szCs w:val="18"/>
        </w:rPr>
        <w:t xml:space="preserve"> laryngeal edema, peripheral edema,</w:t>
      </w:r>
      <w:r w:rsidR="00A1180B" w:rsidRPr="0027689A">
        <w:rPr>
          <w:rFonts w:ascii="Verdana" w:hAnsi="Verdana"/>
          <w:sz w:val="18"/>
          <w:szCs w:val="18"/>
        </w:rPr>
        <w:t xml:space="preserve"> anaphylaxis, acute renal failure</w:t>
      </w:r>
      <w:r w:rsidRPr="0027689A">
        <w:rPr>
          <w:rFonts w:ascii="Verdana" w:hAnsi="Verdana"/>
          <w:sz w:val="18"/>
          <w:szCs w:val="18"/>
        </w:rPr>
        <w:t>, vomiting, constipation, diarrhea</w:t>
      </w:r>
    </w:p>
    <w:p w:rsidR="00531D20" w:rsidRPr="0027689A" w:rsidRDefault="00A1180B" w:rsidP="00B37A94">
      <w:pPr>
        <w:pStyle w:val="NoSpacing"/>
        <w:numPr>
          <w:ilvl w:val="0"/>
          <w:numId w:val="1"/>
        </w:numPr>
        <w:rPr>
          <w:rFonts w:ascii="Verdana" w:hAnsi="Verdana"/>
          <w:sz w:val="18"/>
          <w:szCs w:val="18"/>
        </w:rPr>
      </w:pPr>
      <w:r w:rsidRPr="0027689A">
        <w:rPr>
          <w:rFonts w:ascii="Verdana" w:hAnsi="Verdana"/>
          <w:sz w:val="18"/>
          <w:szCs w:val="18"/>
        </w:rPr>
        <w:t>Monitor CBC and renal function tests</w:t>
      </w:r>
      <w:r w:rsidR="00B37A94" w:rsidRPr="0027689A">
        <w:rPr>
          <w:rFonts w:ascii="Verdana" w:hAnsi="Verdana"/>
          <w:sz w:val="18"/>
          <w:szCs w:val="18"/>
        </w:rPr>
        <w:t xml:space="preserve"> (Cr, BUN)</w:t>
      </w:r>
      <w:r w:rsidR="00531D20"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Class</w:t>
      </w:r>
      <w:r w:rsidR="00B37A94" w:rsidRPr="0027689A">
        <w:rPr>
          <w:rFonts w:ascii="Verdana" w:hAnsi="Verdana"/>
          <w:sz w:val="18"/>
          <w:szCs w:val="18"/>
        </w:rPr>
        <w:t>if</w:t>
      </w:r>
      <w:r w:rsidR="00620D0C" w:rsidRPr="0027689A">
        <w:rPr>
          <w:rFonts w:ascii="Verdana" w:hAnsi="Verdana"/>
          <w:sz w:val="18"/>
          <w:szCs w:val="18"/>
        </w:rPr>
        <w:t>ication of Opioid receptor------------------------------------------------------------------</w:t>
      </w:r>
      <w:r w:rsidRPr="0027689A">
        <w:rPr>
          <w:rFonts w:ascii="Verdana" w:hAnsi="Verdana"/>
          <w:sz w:val="18"/>
          <w:szCs w:val="18"/>
        </w:rPr>
        <w:t>1</w:t>
      </w:r>
    </w:p>
    <w:p w:rsidR="00F06DC5" w:rsidRPr="0027689A" w:rsidRDefault="00F06DC5" w:rsidP="00F06DC5">
      <w:pPr>
        <w:pStyle w:val="ListParagraph"/>
        <w:numPr>
          <w:ilvl w:val="0"/>
          <w:numId w:val="1"/>
        </w:numPr>
        <w:spacing w:after="0" w:line="240" w:lineRule="auto"/>
        <w:rPr>
          <w:rFonts w:ascii="Verdana" w:hAnsi="Verdana"/>
          <w:b/>
          <w:sz w:val="18"/>
          <w:szCs w:val="18"/>
        </w:rPr>
      </w:pPr>
      <w:r w:rsidRPr="0027689A">
        <w:rPr>
          <w:rFonts w:ascii="Verdana" w:hAnsi="Verdana"/>
          <w:sz w:val="18"/>
          <w:szCs w:val="18"/>
        </w:rPr>
        <w:t>Opioid receptor types:</w:t>
      </w:r>
      <w:r w:rsidRPr="0027689A">
        <w:rPr>
          <w:rFonts w:ascii="Verdana" w:hAnsi="Verdana"/>
          <w:noProof/>
          <w:sz w:val="18"/>
          <w:szCs w:val="18"/>
        </w:rPr>
        <w:t xml:space="preserve"> </w:t>
      </w:r>
    </w:p>
    <w:p w:rsidR="00F06DC5" w:rsidRPr="0027689A" w:rsidRDefault="00F06DC5" w:rsidP="00F06DC5">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Mu (types 1 and 2)</w:t>
      </w:r>
    </w:p>
    <w:p w:rsidR="00F06DC5" w:rsidRPr="0027689A" w:rsidRDefault="00F06DC5" w:rsidP="00F06DC5">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Analgesia, decreased GI motility, euphoria, respiratory depression, sedation, physical dependence</w:t>
      </w:r>
    </w:p>
    <w:p w:rsidR="00F06DC5" w:rsidRPr="0027689A" w:rsidRDefault="00F06DC5" w:rsidP="00F06DC5">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Kappa</w:t>
      </w:r>
    </w:p>
    <w:p w:rsidR="00F06DC5" w:rsidRPr="0027689A" w:rsidRDefault="00F06DC5" w:rsidP="00F06DC5">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t xml:space="preserve">Analgesia, decreased GI motility, sedation, </w:t>
      </w:r>
      <w:proofErr w:type="spellStart"/>
      <w:r w:rsidRPr="0027689A">
        <w:rPr>
          <w:rFonts w:ascii="Verdana" w:hAnsi="Verdana"/>
          <w:sz w:val="18"/>
          <w:szCs w:val="18"/>
        </w:rPr>
        <w:t>miosis</w:t>
      </w:r>
      <w:proofErr w:type="spellEnd"/>
    </w:p>
    <w:p w:rsidR="00F06DC5" w:rsidRPr="0027689A" w:rsidRDefault="00F06DC5" w:rsidP="00F06DC5">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Sigma</w:t>
      </w:r>
    </w:p>
    <w:p w:rsidR="00F06DC5" w:rsidRPr="0027689A" w:rsidRDefault="00F06DC5" w:rsidP="00F06DC5">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Delta</w:t>
      </w:r>
    </w:p>
    <w:p w:rsidR="00531D20" w:rsidRPr="0027689A" w:rsidRDefault="00F06DC5" w:rsidP="00F06DC5">
      <w:pPr>
        <w:pStyle w:val="ListParagraph"/>
        <w:numPr>
          <w:ilvl w:val="1"/>
          <w:numId w:val="1"/>
        </w:numPr>
        <w:spacing w:after="0" w:line="240" w:lineRule="auto"/>
        <w:contextualSpacing w:val="0"/>
        <w:rPr>
          <w:rFonts w:ascii="Verdana" w:hAnsi="Verdana" w:cstheme="minorHAnsi"/>
          <w:b/>
          <w:sz w:val="18"/>
          <w:szCs w:val="18"/>
        </w:rPr>
      </w:pPr>
      <w:r w:rsidRPr="0027689A">
        <w:rPr>
          <w:rFonts w:ascii="Verdana" w:hAnsi="Verdana" w:cstheme="minorHAnsi"/>
          <w:sz w:val="18"/>
          <w:szCs w:val="18"/>
        </w:rPr>
        <w:t>Epsilon</w:t>
      </w:r>
      <w:r w:rsidR="00531D20" w:rsidRPr="0027689A">
        <w:rPr>
          <w:rFonts w:ascii="Verdana" w:hAnsi="Verdana"/>
          <w:sz w:val="18"/>
          <w:szCs w:val="18"/>
        </w:rPr>
        <w:br/>
      </w:r>
    </w:p>
    <w:p w:rsidR="00531D20" w:rsidRPr="0027689A" w:rsidRDefault="00620D0C" w:rsidP="00B37A94">
      <w:pPr>
        <w:pStyle w:val="NoSpacing"/>
        <w:rPr>
          <w:rFonts w:ascii="Verdana" w:hAnsi="Verdana"/>
          <w:sz w:val="18"/>
          <w:szCs w:val="18"/>
        </w:rPr>
      </w:pPr>
      <w:r w:rsidRPr="0027689A">
        <w:rPr>
          <w:rFonts w:ascii="Verdana" w:hAnsi="Verdana"/>
          <w:sz w:val="18"/>
          <w:szCs w:val="18"/>
        </w:rPr>
        <w:t>Opioid adverse effects ------------------------------------------------------------------------------</w:t>
      </w:r>
      <w:r w:rsidR="00763EC0" w:rsidRPr="0027689A">
        <w:rPr>
          <w:rFonts w:ascii="Verdana" w:hAnsi="Verdana"/>
          <w:sz w:val="18"/>
          <w:szCs w:val="18"/>
        </w:rPr>
        <w:t>1</w:t>
      </w:r>
    </w:p>
    <w:p w:rsidR="00F06DC5" w:rsidRPr="0027689A" w:rsidRDefault="00F06DC5" w:rsidP="00F06DC5">
      <w:pPr>
        <w:pStyle w:val="NoSpacing"/>
        <w:numPr>
          <w:ilvl w:val="0"/>
          <w:numId w:val="11"/>
        </w:numPr>
        <w:rPr>
          <w:rFonts w:ascii="Verdana" w:hAnsi="Verdana"/>
          <w:sz w:val="18"/>
          <w:szCs w:val="18"/>
        </w:rPr>
      </w:pPr>
      <w:r w:rsidRPr="0027689A">
        <w:rPr>
          <w:rFonts w:ascii="Verdana" w:hAnsi="Verdana"/>
          <w:sz w:val="18"/>
          <w:szCs w:val="18"/>
        </w:rPr>
        <w:t>Most important/dangerous is respiratory depression</w:t>
      </w:r>
    </w:p>
    <w:p w:rsidR="00F06DC5" w:rsidRPr="0027689A" w:rsidRDefault="00F06DC5" w:rsidP="00F06DC5">
      <w:pPr>
        <w:pStyle w:val="NoSpacing"/>
        <w:numPr>
          <w:ilvl w:val="0"/>
          <w:numId w:val="11"/>
        </w:numPr>
        <w:rPr>
          <w:rFonts w:ascii="Verdana" w:hAnsi="Verdana"/>
          <w:sz w:val="18"/>
          <w:szCs w:val="18"/>
        </w:rPr>
      </w:pPr>
      <w:r w:rsidRPr="0027689A">
        <w:rPr>
          <w:rFonts w:ascii="Verdana" w:hAnsi="Verdana"/>
          <w:sz w:val="18"/>
          <w:szCs w:val="18"/>
        </w:rPr>
        <w:t>Constipation</w:t>
      </w:r>
    </w:p>
    <w:p w:rsidR="00F06DC5" w:rsidRPr="0027689A" w:rsidRDefault="00F06DC5" w:rsidP="00F06DC5">
      <w:pPr>
        <w:pStyle w:val="NoSpacing"/>
        <w:numPr>
          <w:ilvl w:val="0"/>
          <w:numId w:val="11"/>
        </w:numPr>
        <w:rPr>
          <w:rFonts w:ascii="Verdana" w:hAnsi="Verdana"/>
          <w:sz w:val="18"/>
          <w:szCs w:val="18"/>
        </w:rPr>
      </w:pPr>
      <w:r w:rsidRPr="0027689A">
        <w:rPr>
          <w:rFonts w:ascii="Verdana" w:hAnsi="Verdana"/>
          <w:sz w:val="18"/>
          <w:szCs w:val="18"/>
        </w:rPr>
        <w:t>Sedation</w:t>
      </w:r>
    </w:p>
    <w:p w:rsidR="00F06DC5" w:rsidRPr="0027689A" w:rsidRDefault="00F06DC5" w:rsidP="00F06DC5">
      <w:pPr>
        <w:pStyle w:val="NoSpacing"/>
        <w:numPr>
          <w:ilvl w:val="0"/>
          <w:numId w:val="11"/>
        </w:numPr>
        <w:rPr>
          <w:rFonts w:ascii="Verdana" w:hAnsi="Verdana"/>
          <w:sz w:val="18"/>
          <w:szCs w:val="18"/>
        </w:rPr>
      </w:pPr>
      <w:r w:rsidRPr="0027689A">
        <w:rPr>
          <w:rFonts w:ascii="Verdana" w:hAnsi="Verdana"/>
          <w:sz w:val="18"/>
          <w:szCs w:val="18"/>
        </w:rPr>
        <w:t>Nausea</w:t>
      </w:r>
    </w:p>
    <w:p w:rsidR="00763EC0" w:rsidRPr="0027689A" w:rsidRDefault="00F06DC5" w:rsidP="00F06DC5">
      <w:pPr>
        <w:pStyle w:val="NoSpacing"/>
        <w:numPr>
          <w:ilvl w:val="0"/>
          <w:numId w:val="1"/>
        </w:numPr>
        <w:rPr>
          <w:rFonts w:ascii="Verdana" w:hAnsi="Verdana"/>
          <w:sz w:val="18"/>
          <w:szCs w:val="18"/>
        </w:rPr>
      </w:pPr>
      <w:r w:rsidRPr="0027689A">
        <w:rPr>
          <w:rFonts w:ascii="Verdana" w:hAnsi="Verdana"/>
          <w:sz w:val="18"/>
          <w:szCs w:val="18"/>
        </w:rPr>
        <w:t>Orthostatic hypotension</w:t>
      </w:r>
      <w:r w:rsidR="00531D20" w:rsidRPr="0027689A">
        <w:rPr>
          <w:rFonts w:ascii="Verdana" w:hAnsi="Verdana"/>
          <w:sz w:val="18"/>
          <w:szCs w:val="18"/>
        </w:rPr>
        <w:br/>
      </w:r>
    </w:p>
    <w:p w:rsidR="00763EC0" w:rsidRPr="0027689A" w:rsidRDefault="00763EC0" w:rsidP="00B37A94">
      <w:pPr>
        <w:pStyle w:val="NoSpacing"/>
        <w:rPr>
          <w:rFonts w:ascii="Verdana" w:hAnsi="Verdana"/>
          <w:sz w:val="18"/>
          <w:szCs w:val="18"/>
        </w:rPr>
      </w:pPr>
      <w:r w:rsidRPr="0027689A">
        <w:rPr>
          <w:rFonts w:ascii="Verdana" w:hAnsi="Verdana"/>
          <w:sz w:val="18"/>
          <w:szCs w:val="18"/>
        </w:rPr>
        <w:t>Migraine Headache/</w:t>
      </w:r>
      <w:proofErr w:type="spellStart"/>
      <w:r w:rsidRPr="0027689A">
        <w:rPr>
          <w:rFonts w:ascii="Verdana" w:hAnsi="Verdana"/>
          <w:sz w:val="18"/>
          <w:szCs w:val="18"/>
        </w:rPr>
        <w:t>Sum</w:t>
      </w:r>
      <w:r w:rsidR="00620D0C" w:rsidRPr="0027689A">
        <w:rPr>
          <w:rFonts w:ascii="Verdana" w:hAnsi="Verdana"/>
          <w:sz w:val="18"/>
          <w:szCs w:val="18"/>
        </w:rPr>
        <w:t>atriptan</w:t>
      </w:r>
      <w:proofErr w:type="spellEnd"/>
      <w:r w:rsidR="00620D0C" w:rsidRPr="0027689A">
        <w:rPr>
          <w:rFonts w:ascii="Verdana" w:hAnsi="Verdana"/>
          <w:sz w:val="18"/>
          <w:szCs w:val="18"/>
        </w:rPr>
        <w:t>/Adverse effect---------------------------------------------</w:t>
      </w:r>
      <w:r w:rsidRPr="0027689A">
        <w:rPr>
          <w:rFonts w:ascii="Verdana" w:hAnsi="Verdana"/>
          <w:sz w:val="18"/>
          <w:szCs w:val="18"/>
        </w:rPr>
        <w:t xml:space="preserve"> 1</w:t>
      </w:r>
    </w:p>
    <w:p w:rsidR="00EA35D3" w:rsidRPr="0027689A" w:rsidRDefault="00EA35D3" w:rsidP="00B37A94">
      <w:pPr>
        <w:pStyle w:val="NoSpacing"/>
        <w:numPr>
          <w:ilvl w:val="0"/>
          <w:numId w:val="1"/>
        </w:numPr>
        <w:rPr>
          <w:rFonts w:ascii="Verdana" w:hAnsi="Verdana"/>
          <w:sz w:val="18"/>
          <w:szCs w:val="18"/>
        </w:rPr>
      </w:pPr>
      <w:r w:rsidRPr="0027689A">
        <w:rPr>
          <w:rFonts w:ascii="Verdana" w:hAnsi="Verdana"/>
          <w:sz w:val="18"/>
          <w:szCs w:val="18"/>
        </w:rPr>
        <w:t>Used for vasoconstriction to relieve headache</w:t>
      </w:r>
      <w:r w:rsidR="00102D30" w:rsidRPr="0027689A">
        <w:rPr>
          <w:rFonts w:ascii="Verdana" w:hAnsi="Verdana"/>
          <w:sz w:val="18"/>
          <w:szCs w:val="18"/>
        </w:rPr>
        <w:t xml:space="preserve"> – in the  </w:t>
      </w:r>
      <w:proofErr w:type="spellStart"/>
      <w:r w:rsidR="00102D30" w:rsidRPr="0027689A">
        <w:rPr>
          <w:rFonts w:ascii="Verdana" w:hAnsi="Verdana"/>
          <w:sz w:val="18"/>
          <w:szCs w:val="18"/>
        </w:rPr>
        <w:t>Triptan</w:t>
      </w:r>
      <w:proofErr w:type="spellEnd"/>
      <w:r w:rsidR="00102D30" w:rsidRPr="0027689A">
        <w:rPr>
          <w:rFonts w:ascii="Verdana" w:hAnsi="Verdana"/>
          <w:sz w:val="18"/>
          <w:szCs w:val="18"/>
        </w:rPr>
        <w:t xml:space="preserve"> class</w:t>
      </w:r>
    </w:p>
    <w:p w:rsidR="00F06DC5" w:rsidRPr="0027689A" w:rsidRDefault="00102D30" w:rsidP="00B37A94">
      <w:pPr>
        <w:pStyle w:val="NoSpacing"/>
        <w:numPr>
          <w:ilvl w:val="0"/>
          <w:numId w:val="1"/>
        </w:numPr>
        <w:rPr>
          <w:rFonts w:ascii="Verdana" w:hAnsi="Verdana"/>
          <w:sz w:val="18"/>
          <w:szCs w:val="18"/>
        </w:rPr>
      </w:pPr>
      <w:r w:rsidRPr="0027689A">
        <w:rPr>
          <w:rFonts w:ascii="Verdana" w:hAnsi="Verdana"/>
          <w:sz w:val="18"/>
          <w:szCs w:val="18"/>
        </w:rPr>
        <w:t>A</w:t>
      </w:r>
      <w:r w:rsidR="00F06DC5" w:rsidRPr="0027689A">
        <w:rPr>
          <w:rFonts w:ascii="Verdana" w:hAnsi="Verdana"/>
          <w:sz w:val="18"/>
          <w:szCs w:val="18"/>
        </w:rPr>
        <w:t>dverse effects in Table 18.4</w:t>
      </w:r>
    </w:p>
    <w:p w:rsidR="00F06DC5" w:rsidRPr="0027689A" w:rsidRDefault="00F06DC5" w:rsidP="00F06DC5">
      <w:pPr>
        <w:pStyle w:val="NoSpacing"/>
        <w:numPr>
          <w:ilvl w:val="1"/>
          <w:numId w:val="1"/>
        </w:numPr>
        <w:rPr>
          <w:rFonts w:ascii="Verdana" w:hAnsi="Verdana"/>
          <w:sz w:val="18"/>
          <w:szCs w:val="18"/>
        </w:rPr>
      </w:pPr>
      <w:r w:rsidRPr="0027689A">
        <w:rPr>
          <w:rFonts w:ascii="Verdana" w:hAnsi="Verdana"/>
          <w:sz w:val="18"/>
          <w:szCs w:val="18"/>
        </w:rPr>
        <w:t>Coronary artery vasospasm, MI, cardiac arrest</w:t>
      </w:r>
    </w:p>
    <w:p w:rsidR="00102D30" w:rsidRPr="0027689A" w:rsidRDefault="00102D30" w:rsidP="00F06DC5">
      <w:pPr>
        <w:pStyle w:val="NoSpacing"/>
        <w:numPr>
          <w:ilvl w:val="1"/>
          <w:numId w:val="1"/>
        </w:numPr>
        <w:rPr>
          <w:rFonts w:ascii="Verdana" w:hAnsi="Verdana"/>
          <w:sz w:val="18"/>
          <w:szCs w:val="18"/>
        </w:rPr>
      </w:pPr>
      <w:r w:rsidRPr="0027689A">
        <w:rPr>
          <w:rFonts w:ascii="Verdana" w:hAnsi="Verdana"/>
          <w:sz w:val="18"/>
          <w:szCs w:val="18"/>
        </w:rPr>
        <w:t>Asthenia, tingling, warming sensation, dizziness, vertigo</w:t>
      </w:r>
    </w:p>
    <w:p w:rsidR="00531D20" w:rsidRPr="0027689A" w:rsidRDefault="00EA35D3" w:rsidP="00F06DC5">
      <w:pPr>
        <w:pStyle w:val="NoSpacing"/>
        <w:numPr>
          <w:ilvl w:val="0"/>
          <w:numId w:val="1"/>
        </w:numPr>
        <w:rPr>
          <w:rFonts w:ascii="Verdana" w:hAnsi="Verdana"/>
          <w:sz w:val="18"/>
          <w:szCs w:val="18"/>
        </w:rPr>
      </w:pPr>
      <w:r w:rsidRPr="0027689A">
        <w:rPr>
          <w:rFonts w:ascii="Verdana" w:hAnsi="Verdana"/>
          <w:sz w:val="18"/>
          <w:szCs w:val="18"/>
        </w:rPr>
        <w:t>Don’t give to patients with angina</w:t>
      </w:r>
      <w:r w:rsidR="00531D20" w:rsidRPr="0027689A">
        <w:rPr>
          <w:rFonts w:ascii="Verdana" w:hAnsi="Verdana"/>
          <w:sz w:val="18"/>
          <w:szCs w:val="18"/>
        </w:rPr>
        <w:br/>
      </w:r>
    </w:p>
    <w:p w:rsidR="001F5B70" w:rsidRPr="0027689A" w:rsidRDefault="001F5B70" w:rsidP="00B37A94">
      <w:pPr>
        <w:pStyle w:val="NoSpacing"/>
        <w:rPr>
          <w:rFonts w:ascii="Verdana" w:hAnsi="Verdana"/>
          <w:b/>
          <w:sz w:val="18"/>
          <w:szCs w:val="18"/>
        </w:rPr>
      </w:pPr>
      <w:r w:rsidRPr="0027689A">
        <w:rPr>
          <w:rFonts w:ascii="Verdana" w:hAnsi="Verdana"/>
          <w:b/>
          <w:sz w:val="18"/>
          <w:szCs w:val="18"/>
        </w:rPr>
        <w:t>Chapter 33</w:t>
      </w:r>
    </w:p>
    <w:p w:rsidR="001F5B70" w:rsidRPr="0027689A" w:rsidRDefault="001F5B70" w:rsidP="00B37A94">
      <w:pPr>
        <w:pStyle w:val="NoSpacing"/>
        <w:rPr>
          <w:rFonts w:ascii="Verdana" w:hAnsi="Verdana"/>
          <w:sz w:val="18"/>
          <w:szCs w:val="18"/>
        </w:rPr>
      </w:pPr>
      <w:r w:rsidRPr="0027689A">
        <w:rPr>
          <w:rFonts w:ascii="Verdana" w:hAnsi="Verdana"/>
          <w:sz w:val="18"/>
          <w:szCs w:val="18"/>
        </w:rPr>
        <w:t>Role of chemical mediators in inflammation----------------------------------------------------1</w:t>
      </w:r>
    </w:p>
    <w:p w:rsidR="00782FEF" w:rsidRPr="0027689A" w:rsidRDefault="00782FEF" w:rsidP="00782FEF">
      <w:pPr>
        <w:pStyle w:val="ListParagraph"/>
        <w:numPr>
          <w:ilvl w:val="0"/>
          <w:numId w:val="13"/>
        </w:numPr>
        <w:spacing w:after="0" w:line="240" w:lineRule="auto"/>
        <w:rPr>
          <w:rFonts w:ascii="Verdana" w:hAnsi="Verdana"/>
          <w:b/>
          <w:sz w:val="18"/>
          <w:szCs w:val="18"/>
        </w:rPr>
      </w:pPr>
      <w:r w:rsidRPr="0027689A">
        <w:rPr>
          <w:rFonts w:ascii="Verdana" w:hAnsi="Verdana"/>
          <w:sz w:val="18"/>
          <w:szCs w:val="18"/>
        </w:rPr>
        <w:t>Chemical mediators are “alarms” that notify surrounding area of an injury</w:t>
      </w:r>
    </w:p>
    <w:p w:rsidR="00782FEF" w:rsidRPr="0027689A" w:rsidRDefault="00782FEF" w:rsidP="00782FEF">
      <w:pPr>
        <w:pStyle w:val="ListParagraph"/>
        <w:numPr>
          <w:ilvl w:val="0"/>
          <w:numId w:val="13"/>
        </w:numPr>
        <w:spacing w:after="0" w:line="240" w:lineRule="auto"/>
        <w:rPr>
          <w:rFonts w:ascii="Verdana" w:hAnsi="Verdana"/>
          <w:b/>
          <w:sz w:val="18"/>
          <w:szCs w:val="18"/>
        </w:rPr>
      </w:pPr>
      <w:r w:rsidRPr="0027689A">
        <w:rPr>
          <w:rFonts w:ascii="Verdana" w:hAnsi="Verdana"/>
          <w:sz w:val="18"/>
          <w:szCs w:val="18"/>
        </w:rPr>
        <w:t>Examples:</w:t>
      </w:r>
    </w:p>
    <w:p w:rsidR="00782FEF" w:rsidRPr="0027689A" w:rsidRDefault="00782FEF" w:rsidP="00782FEF">
      <w:pPr>
        <w:pStyle w:val="ListParagraph"/>
        <w:numPr>
          <w:ilvl w:val="1"/>
          <w:numId w:val="13"/>
        </w:numPr>
        <w:spacing w:after="0" w:line="240" w:lineRule="auto"/>
        <w:rPr>
          <w:rFonts w:ascii="Verdana" w:hAnsi="Verdana"/>
          <w:b/>
          <w:sz w:val="18"/>
          <w:szCs w:val="18"/>
        </w:rPr>
      </w:pPr>
      <w:r w:rsidRPr="0027689A">
        <w:rPr>
          <w:rFonts w:ascii="Verdana" w:hAnsi="Verdana"/>
          <w:b/>
          <w:sz w:val="18"/>
          <w:szCs w:val="18"/>
        </w:rPr>
        <w:lastRenderedPageBreak/>
        <w:t>Histamine</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Stored/released by mast cells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Causes vasodilation, smooth muscle constriction, swelling, and itching</w:t>
      </w:r>
    </w:p>
    <w:p w:rsidR="00782FEF" w:rsidRPr="0027689A" w:rsidRDefault="00782FEF" w:rsidP="00782FEF">
      <w:pPr>
        <w:pStyle w:val="ListParagraph"/>
        <w:numPr>
          <w:ilvl w:val="2"/>
          <w:numId w:val="6"/>
        </w:numPr>
        <w:spacing w:after="0" w:line="240" w:lineRule="auto"/>
        <w:rPr>
          <w:rFonts w:ascii="Verdana" w:hAnsi="Verdana"/>
          <w:b/>
          <w:sz w:val="18"/>
          <w:szCs w:val="18"/>
        </w:rPr>
      </w:pPr>
      <w:r w:rsidRPr="0027689A">
        <w:rPr>
          <w:rFonts w:ascii="Verdana" w:hAnsi="Verdana"/>
          <w:sz w:val="18"/>
          <w:szCs w:val="18"/>
        </w:rPr>
        <w:t>Leukotrines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Stored/released by mast cells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Effects similar to histamine</w:t>
      </w:r>
    </w:p>
    <w:p w:rsidR="00782FEF" w:rsidRPr="0027689A" w:rsidRDefault="00782FEF" w:rsidP="00782FEF">
      <w:pPr>
        <w:pStyle w:val="ListParagraph"/>
        <w:numPr>
          <w:ilvl w:val="2"/>
          <w:numId w:val="6"/>
        </w:numPr>
        <w:spacing w:after="0" w:line="240" w:lineRule="auto"/>
        <w:rPr>
          <w:rFonts w:ascii="Verdana" w:hAnsi="Verdana"/>
          <w:b/>
          <w:sz w:val="18"/>
          <w:szCs w:val="18"/>
        </w:rPr>
      </w:pPr>
      <w:r w:rsidRPr="0027689A">
        <w:rPr>
          <w:rFonts w:ascii="Verdana" w:hAnsi="Verdana"/>
          <w:sz w:val="18"/>
          <w:szCs w:val="18"/>
        </w:rPr>
        <w:t>Bradykinin</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Present in inactive form in plasma and mast cells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 xml:space="preserve">Causes vasodilation </w:t>
      </w:r>
      <w:r w:rsidRPr="0027689A">
        <w:rPr>
          <w:rFonts w:ascii="Verdana" w:hAnsi="Verdana"/>
          <w:sz w:val="18"/>
          <w:szCs w:val="18"/>
        </w:rPr>
        <w:sym w:font="Wingdings" w:char="F0E0"/>
      </w:r>
      <w:r w:rsidRPr="0027689A">
        <w:rPr>
          <w:rFonts w:ascii="Verdana" w:hAnsi="Verdana"/>
          <w:sz w:val="18"/>
          <w:szCs w:val="18"/>
        </w:rPr>
        <w:t xml:space="preserve"> pain</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Effects similar to histamine</w:t>
      </w:r>
    </w:p>
    <w:p w:rsidR="00782FEF" w:rsidRPr="0027689A" w:rsidRDefault="00782FEF" w:rsidP="00782FEF">
      <w:pPr>
        <w:pStyle w:val="ListParagraph"/>
        <w:numPr>
          <w:ilvl w:val="2"/>
          <w:numId w:val="6"/>
        </w:numPr>
        <w:spacing w:after="0" w:line="240" w:lineRule="auto"/>
        <w:rPr>
          <w:rFonts w:ascii="Verdana" w:hAnsi="Verdana"/>
          <w:b/>
          <w:sz w:val="18"/>
          <w:szCs w:val="18"/>
        </w:rPr>
      </w:pPr>
      <w:r w:rsidRPr="0027689A">
        <w:rPr>
          <w:rFonts w:ascii="Verdana" w:hAnsi="Verdana"/>
          <w:sz w:val="18"/>
          <w:szCs w:val="18"/>
        </w:rPr>
        <w:t>Complement</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Series of proteins that combine and cascade to neutralize/destroy antigens</w:t>
      </w:r>
    </w:p>
    <w:p w:rsidR="00782FEF" w:rsidRPr="0027689A" w:rsidRDefault="00782FEF" w:rsidP="00782FEF">
      <w:pPr>
        <w:pStyle w:val="ListParagraph"/>
        <w:numPr>
          <w:ilvl w:val="2"/>
          <w:numId w:val="6"/>
        </w:numPr>
        <w:spacing w:after="0" w:line="240" w:lineRule="auto"/>
        <w:rPr>
          <w:rFonts w:ascii="Verdana" w:hAnsi="Verdana"/>
          <w:b/>
          <w:sz w:val="18"/>
          <w:szCs w:val="18"/>
        </w:rPr>
      </w:pPr>
      <w:r w:rsidRPr="0027689A">
        <w:rPr>
          <w:rFonts w:ascii="Verdana" w:hAnsi="Verdana"/>
          <w:sz w:val="18"/>
          <w:szCs w:val="18"/>
        </w:rPr>
        <w:t>Prostaglandins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Stored/released by mast cells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Present in most tissues</w:t>
      </w:r>
    </w:p>
    <w:p w:rsidR="00782FEF" w:rsidRPr="0027689A" w:rsidRDefault="00782FEF" w:rsidP="00782FEF">
      <w:pPr>
        <w:pStyle w:val="ListParagraph"/>
        <w:numPr>
          <w:ilvl w:val="3"/>
          <w:numId w:val="6"/>
        </w:numPr>
        <w:spacing w:after="0" w:line="240" w:lineRule="auto"/>
        <w:rPr>
          <w:rFonts w:ascii="Verdana" w:hAnsi="Verdana"/>
          <w:b/>
          <w:sz w:val="18"/>
          <w:szCs w:val="18"/>
        </w:rPr>
      </w:pPr>
      <w:r w:rsidRPr="0027689A">
        <w:rPr>
          <w:rFonts w:ascii="Verdana" w:hAnsi="Verdana"/>
          <w:sz w:val="18"/>
          <w:szCs w:val="18"/>
        </w:rPr>
        <w:t>Increases capillary permeability, attracts WBC to site, and causes pain</w:t>
      </w:r>
    </w:p>
    <w:p w:rsidR="00782FEF" w:rsidRPr="0027689A" w:rsidRDefault="00782FEF" w:rsidP="00782FEF">
      <w:pPr>
        <w:pStyle w:val="ListParagraph"/>
        <w:numPr>
          <w:ilvl w:val="1"/>
          <w:numId w:val="6"/>
        </w:numPr>
        <w:spacing w:after="0" w:line="240" w:lineRule="auto"/>
        <w:rPr>
          <w:rFonts w:ascii="Verdana" w:hAnsi="Verdana"/>
          <w:b/>
          <w:sz w:val="18"/>
          <w:szCs w:val="18"/>
        </w:rPr>
      </w:pPr>
      <w:r w:rsidRPr="0027689A">
        <w:rPr>
          <w:rFonts w:ascii="Verdana" w:hAnsi="Verdana"/>
          <w:sz w:val="18"/>
          <w:szCs w:val="18"/>
        </w:rPr>
        <w:t>Mast cells = cells in connective tissue that detect inflammation and release histamine to initiate the inflammatory response</w:t>
      </w:r>
    </w:p>
    <w:p w:rsidR="00782FEF" w:rsidRPr="0027689A" w:rsidRDefault="00782FEF" w:rsidP="00782FEF">
      <w:pPr>
        <w:pStyle w:val="ListParagraph"/>
        <w:numPr>
          <w:ilvl w:val="2"/>
          <w:numId w:val="6"/>
        </w:numPr>
        <w:spacing w:after="0" w:line="240" w:lineRule="auto"/>
        <w:rPr>
          <w:rFonts w:ascii="Verdana" w:hAnsi="Verdana"/>
          <w:b/>
          <w:sz w:val="18"/>
          <w:szCs w:val="18"/>
        </w:rPr>
      </w:pPr>
      <w:r w:rsidRPr="0027689A">
        <w:rPr>
          <w:rFonts w:ascii="Verdana" w:hAnsi="Verdana"/>
          <w:sz w:val="18"/>
          <w:szCs w:val="18"/>
        </w:rPr>
        <w:t>This causes plasma, complement proteins, and phagocytes to flood the area and neutralize foreign agents</w:t>
      </w:r>
    </w:p>
    <w:p w:rsidR="00782FEF" w:rsidRPr="0027689A" w:rsidRDefault="00782FEF" w:rsidP="00782FEF">
      <w:pPr>
        <w:pStyle w:val="ListParagraph"/>
        <w:numPr>
          <w:ilvl w:val="1"/>
          <w:numId w:val="6"/>
        </w:numPr>
        <w:spacing w:after="0" w:line="240" w:lineRule="auto"/>
        <w:rPr>
          <w:rFonts w:ascii="Verdana" w:hAnsi="Verdana"/>
          <w:b/>
          <w:sz w:val="18"/>
          <w:szCs w:val="18"/>
        </w:rPr>
      </w:pPr>
      <w:r w:rsidRPr="0027689A">
        <w:rPr>
          <w:rFonts w:ascii="Verdana" w:hAnsi="Verdana"/>
          <w:sz w:val="18"/>
          <w:szCs w:val="18"/>
        </w:rPr>
        <w:t>Drugs that are histamine receptor antagonists are used to treat allergic rhinitis (stop inflammation from occurring</w:t>
      </w:r>
    </w:p>
    <w:p w:rsidR="00A1180B" w:rsidRPr="0027689A" w:rsidRDefault="00782FEF" w:rsidP="00782FEF">
      <w:pPr>
        <w:pStyle w:val="NoSpacing"/>
        <w:numPr>
          <w:ilvl w:val="0"/>
          <w:numId w:val="1"/>
        </w:numPr>
        <w:rPr>
          <w:rFonts w:ascii="Verdana" w:hAnsi="Verdana"/>
          <w:sz w:val="18"/>
          <w:szCs w:val="18"/>
        </w:rPr>
      </w:pPr>
      <w:r w:rsidRPr="0027689A">
        <w:rPr>
          <w:rFonts w:ascii="Verdana" w:hAnsi="Verdana"/>
          <w:sz w:val="18"/>
          <w:szCs w:val="18"/>
        </w:rPr>
        <w:t xml:space="preserve">Rapid release of chemical mediators </w:t>
      </w:r>
      <w:r w:rsidRPr="0027689A">
        <w:rPr>
          <w:rFonts w:ascii="Verdana" w:hAnsi="Verdana"/>
          <w:sz w:val="18"/>
          <w:szCs w:val="18"/>
        </w:rPr>
        <w:sym w:font="Wingdings" w:char="F0E0"/>
      </w:r>
      <w:r w:rsidRPr="0027689A">
        <w:rPr>
          <w:rFonts w:ascii="Verdana" w:hAnsi="Verdana"/>
          <w:sz w:val="18"/>
          <w:szCs w:val="18"/>
        </w:rPr>
        <w:t xml:space="preserve"> ANAPHYLAXIS</w:t>
      </w:r>
      <w:r w:rsidR="00A1180B" w:rsidRPr="0027689A">
        <w:rPr>
          <w:rFonts w:ascii="Verdana" w:hAnsi="Verdana"/>
          <w:sz w:val="18"/>
          <w:szCs w:val="18"/>
        </w:rPr>
        <w:br/>
      </w:r>
    </w:p>
    <w:p w:rsidR="00A1180B" w:rsidRPr="0027689A" w:rsidRDefault="001F5B70" w:rsidP="00B37A94">
      <w:pPr>
        <w:pStyle w:val="NoSpacing"/>
        <w:rPr>
          <w:rFonts w:ascii="Verdana" w:hAnsi="Verdana"/>
          <w:sz w:val="18"/>
          <w:szCs w:val="18"/>
        </w:rPr>
      </w:pPr>
      <w:r w:rsidRPr="0027689A">
        <w:rPr>
          <w:rFonts w:ascii="Verdana" w:hAnsi="Verdana"/>
          <w:sz w:val="18"/>
          <w:szCs w:val="18"/>
        </w:rPr>
        <w:t xml:space="preserve">NSAIDs/labs to monitor/maximum dose/adverse effects/Interactions-------------------3 </w:t>
      </w:r>
    </w:p>
    <w:p w:rsidR="00EA35D3" w:rsidRPr="0027689A" w:rsidRDefault="00EA35D3" w:rsidP="00EA35D3">
      <w:pPr>
        <w:pStyle w:val="NoSpacing"/>
        <w:numPr>
          <w:ilvl w:val="0"/>
          <w:numId w:val="1"/>
        </w:numPr>
        <w:rPr>
          <w:rFonts w:ascii="Verdana" w:hAnsi="Verdana"/>
          <w:sz w:val="18"/>
          <w:szCs w:val="18"/>
        </w:rPr>
      </w:pPr>
      <w:r w:rsidRPr="0027689A">
        <w:rPr>
          <w:rFonts w:ascii="Verdana" w:hAnsi="Verdana"/>
          <w:sz w:val="18"/>
          <w:szCs w:val="18"/>
        </w:rPr>
        <w:t>Table 33.2</w:t>
      </w:r>
    </w:p>
    <w:p w:rsidR="00EA35D3" w:rsidRPr="0027689A" w:rsidRDefault="00EA35D3" w:rsidP="00782FEF">
      <w:pPr>
        <w:pStyle w:val="NoSpacing"/>
        <w:numPr>
          <w:ilvl w:val="1"/>
          <w:numId w:val="1"/>
        </w:numPr>
        <w:rPr>
          <w:rFonts w:ascii="Verdana" w:hAnsi="Verdana"/>
          <w:sz w:val="18"/>
          <w:szCs w:val="18"/>
        </w:rPr>
      </w:pPr>
      <w:r w:rsidRPr="0027689A">
        <w:rPr>
          <w:rFonts w:ascii="Verdana" w:hAnsi="Verdana"/>
          <w:sz w:val="18"/>
          <w:szCs w:val="18"/>
        </w:rPr>
        <w:t>Common side effect = nausea/heartburn/stomach pain</w:t>
      </w:r>
      <w:r w:rsidR="00782FEF" w:rsidRPr="0027689A">
        <w:rPr>
          <w:rFonts w:ascii="Verdana" w:hAnsi="Verdana"/>
          <w:sz w:val="18"/>
          <w:szCs w:val="18"/>
        </w:rPr>
        <w:t>(dyspepsia)/diarrhea</w:t>
      </w:r>
    </w:p>
    <w:p w:rsidR="00782FEF" w:rsidRPr="0027689A" w:rsidRDefault="00782FEF" w:rsidP="00782FEF">
      <w:pPr>
        <w:pStyle w:val="NoSpacing"/>
        <w:numPr>
          <w:ilvl w:val="2"/>
          <w:numId w:val="1"/>
        </w:numPr>
        <w:rPr>
          <w:rFonts w:ascii="Verdana" w:hAnsi="Verdana"/>
          <w:sz w:val="18"/>
          <w:szCs w:val="18"/>
        </w:rPr>
      </w:pPr>
      <w:r w:rsidRPr="0027689A">
        <w:rPr>
          <w:rFonts w:ascii="Verdana" w:hAnsi="Verdana"/>
          <w:sz w:val="18"/>
          <w:szCs w:val="18"/>
        </w:rPr>
        <w:t>Aspirin – tinnitus, prolonged bleeding time</w:t>
      </w:r>
    </w:p>
    <w:p w:rsidR="00782FEF" w:rsidRPr="0027689A" w:rsidRDefault="00782FEF" w:rsidP="00782FEF">
      <w:pPr>
        <w:pStyle w:val="NoSpacing"/>
        <w:numPr>
          <w:ilvl w:val="2"/>
          <w:numId w:val="1"/>
        </w:numPr>
        <w:rPr>
          <w:rFonts w:ascii="Verdana" w:hAnsi="Verdana"/>
          <w:sz w:val="18"/>
          <w:szCs w:val="18"/>
        </w:rPr>
      </w:pPr>
      <w:r w:rsidRPr="0027689A">
        <w:rPr>
          <w:rFonts w:ascii="Verdana" w:hAnsi="Verdana"/>
          <w:sz w:val="18"/>
          <w:szCs w:val="18"/>
        </w:rPr>
        <w:t>Celebrex – headache, Pharyngitis, rash</w:t>
      </w:r>
    </w:p>
    <w:p w:rsidR="00782FEF" w:rsidRPr="0027689A" w:rsidRDefault="00782FEF" w:rsidP="00782FEF">
      <w:pPr>
        <w:pStyle w:val="NoSpacing"/>
        <w:numPr>
          <w:ilvl w:val="2"/>
          <w:numId w:val="1"/>
        </w:numPr>
        <w:rPr>
          <w:rFonts w:ascii="Verdana" w:hAnsi="Verdana"/>
          <w:sz w:val="18"/>
          <w:szCs w:val="18"/>
        </w:rPr>
      </w:pPr>
      <w:r w:rsidRPr="0027689A">
        <w:rPr>
          <w:rFonts w:ascii="Verdana" w:hAnsi="Verdana"/>
          <w:sz w:val="18"/>
          <w:szCs w:val="18"/>
        </w:rPr>
        <w:t>Ibuprofen etc. – vomiting, dizziness</w:t>
      </w:r>
    </w:p>
    <w:p w:rsidR="00782FEF" w:rsidRPr="0027689A" w:rsidRDefault="00782FEF" w:rsidP="00782FEF">
      <w:pPr>
        <w:pStyle w:val="ListParagraph"/>
        <w:numPr>
          <w:ilvl w:val="0"/>
          <w:numId w:val="14"/>
        </w:numPr>
        <w:spacing w:after="0" w:line="240" w:lineRule="auto"/>
        <w:rPr>
          <w:rFonts w:ascii="Verdana" w:hAnsi="Verdana"/>
          <w:b/>
          <w:sz w:val="18"/>
          <w:szCs w:val="18"/>
        </w:rPr>
      </w:pPr>
      <w:r w:rsidRPr="0027689A">
        <w:rPr>
          <w:rFonts w:ascii="Verdana" w:hAnsi="Verdana"/>
          <w:b/>
          <w:sz w:val="18"/>
          <w:szCs w:val="18"/>
        </w:rPr>
        <w:t xml:space="preserve">Treating Inflammation with NSAIDs </w:t>
      </w:r>
      <w:r w:rsidRPr="0027689A">
        <w:rPr>
          <w:rFonts w:ascii="Verdana" w:hAnsi="Verdana"/>
          <w:sz w:val="18"/>
          <w:szCs w:val="18"/>
        </w:rPr>
        <w:t>(33.4)</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NSAIDs have analgesic, antipyretic, and anti-inflammatory properties, and are prescribed for mild to moderate inflammation</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They have a relatively high safety margin and are available OTC</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Different NSAIDs have about the same efficacy, but vary in their adverse effects</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Note: acetaminophen is NOT an NSAID – it has no anti-inflammatory action (even though it is an analgesic/antipyretic)</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 xml:space="preserve">NSAIDs can differ in their duration of action, which is important for </w:t>
      </w:r>
      <w:proofErr w:type="spellStart"/>
      <w:r w:rsidRPr="0027689A">
        <w:rPr>
          <w:rFonts w:ascii="Verdana" w:hAnsi="Verdana"/>
          <w:sz w:val="18"/>
          <w:szCs w:val="18"/>
        </w:rPr>
        <w:t>longterm</w:t>
      </w:r>
      <w:proofErr w:type="spellEnd"/>
      <w:r w:rsidRPr="0027689A">
        <w:rPr>
          <w:rFonts w:ascii="Verdana" w:hAnsi="Verdana"/>
          <w:sz w:val="18"/>
          <w:szCs w:val="18"/>
        </w:rPr>
        <w:t xml:space="preserve"> users</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They can also produce varied responses – some patients respond better than others to a particular drug</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sz w:val="18"/>
          <w:szCs w:val="18"/>
        </w:rPr>
        <w:t>Action of NSAIDs: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They inhibit the synthesis of prostaglandins</w:t>
      </w:r>
    </w:p>
    <w:p w:rsidR="00782FEF" w:rsidRPr="0027689A" w:rsidRDefault="00782FEF" w:rsidP="00782FEF">
      <w:pPr>
        <w:pStyle w:val="ListParagraph"/>
        <w:numPr>
          <w:ilvl w:val="3"/>
          <w:numId w:val="14"/>
        </w:numPr>
        <w:spacing w:after="0" w:line="240" w:lineRule="auto"/>
        <w:rPr>
          <w:rFonts w:ascii="Verdana" w:hAnsi="Verdana"/>
          <w:b/>
          <w:sz w:val="18"/>
          <w:szCs w:val="18"/>
        </w:rPr>
      </w:pPr>
      <w:r w:rsidRPr="0027689A">
        <w:rPr>
          <w:rFonts w:ascii="Verdana" w:hAnsi="Verdana"/>
          <w:sz w:val="18"/>
          <w:szCs w:val="18"/>
        </w:rPr>
        <w:t>Prostaglandins = Lipids that promote inflammation, among other potent physiologic effects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 xml:space="preserve">They do so by inhibiting the enzyme that helps make prostaglandins – </w:t>
      </w:r>
      <w:proofErr w:type="spellStart"/>
      <w:r w:rsidRPr="0027689A">
        <w:rPr>
          <w:rFonts w:ascii="Verdana" w:hAnsi="Verdana"/>
          <w:sz w:val="18"/>
          <w:szCs w:val="18"/>
        </w:rPr>
        <w:t>cycolooxygenase</w:t>
      </w:r>
      <w:proofErr w:type="spellEnd"/>
      <w:r w:rsidRPr="0027689A">
        <w:rPr>
          <w:rFonts w:ascii="Verdana" w:hAnsi="Verdana"/>
          <w:sz w:val="18"/>
          <w:szCs w:val="18"/>
        </w:rPr>
        <w:t xml:space="preserve"> (COX)</w:t>
      </w:r>
    </w:p>
    <w:p w:rsidR="00782FEF" w:rsidRPr="0027689A" w:rsidRDefault="00782FEF" w:rsidP="00782FEF">
      <w:pPr>
        <w:pStyle w:val="ListParagraph"/>
        <w:numPr>
          <w:ilvl w:val="1"/>
          <w:numId w:val="14"/>
        </w:numPr>
        <w:spacing w:after="0" w:line="240" w:lineRule="auto"/>
        <w:rPr>
          <w:rFonts w:ascii="Verdana" w:hAnsi="Verdana"/>
          <w:sz w:val="18"/>
          <w:szCs w:val="18"/>
        </w:rPr>
      </w:pPr>
      <w:r w:rsidRPr="0027689A">
        <w:rPr>
          <w:rFonts w:ascii="Verdana" w:hAnsi="Verdana"/>
          <w:sz w:val="18"/>
          <w:szCs w:val="18"/>
        </w:rPr>
        <w:t>COX subtypes:</w:t>
      </w:r>
    </w:p>
    <w:p w:rsidR="00782FEF" w:rsidRPr="0027689A" w:rsidRDefault="00782FEF" w:rsidP="00782FEF">
      <w:pPr>
        <w:pStyle w:val="ListParagraph"/>
        <w:numPr>
          <w:ilvl w:val="2"/>
          <w:numId w:val="14"/>
        </w:numPr>
        <w:spacing w:after="0" w:line="240" w:lineRule="auto"/>
        <w:rPr>
          <w:rFonts w:ascii="Verdana" w:hAnsi="Verdana"/>
          <w:sz w:val="18"/>
          <w:szCs w:val="18"/>
        </w:rPr>
      </w:pPr>
      <w:r w:rsidRPr="0027689A">
        <w:rPr>
          <w:rFonts w:ascii="Verdana" w:hAnsi="Verdana"/>
          <w:sz w:val="18"/>
          <w:szCs w:val="18"/>
        </w:rPr>
        <w:t>COX-1 – present in all body tissues and serves protective functions:</w:t>
      </w:r>
    </w:p>
    <w:p w:rsidR="00782FEF" w:rsidRPr="0027689A" w:rsidRDefault="00782FEF" w:rsidP="00782FEF">
      <w:pPr>
        <w:pStyle w:val="ListParagraph"/>
        <w:numPr>
          <w:ilvl w:val="3"/>
          <w:numId w:val="14"/>
        </w:numPr>
        <w:spacing w:after="0" w:line="240" w:lineRule="auto"/>
        <w:rPr>
          <w:rFonts w:ascii="Verdana" w:hAnsi="Verdana"/>
          <w:sz w:val="18"/>
          <w:szCs w:val="18"/>
        </w:rPr>
      </w:pPr>
      <w:r w:rsidRPr="0027689A">
        <w:rPr>
          <w:rFonts w:ascii="Verdana" w:hAnsi="Verdana"/>
          <w:sz w:val="18"/>
          <w:szCs w:val="18"/>
        </w:rPr>
        <w:t>Reducing gastric acid secretions</w:t>
      </w:r>
    </w:p>
    <w:p w:rsidR="00782FEF" w:rsidRPr="0027689A" w:rsidRDefault="00782FEF" w:rsidP="00782FEF">
      <w:pPr>
        <w:pStyle w:val="ListParagraph"/>
        <w:numPr>
          <w:ilvl w:val="3"/>
          <w:numId w:val="14"/>
        </w:numPr>
        <w:spacing w:after="0" w:line="240" w:lineRule="auto"/>
        <w:rPr>
          <w:rFonts w:ascii="Verdana" w:hAnsi="Verdana"/>
          <w:sz w:val="18"/>
          <w:szCs w:val="18"/>
        </w:rPr>
      </w:pPr>
      <w:r w:rsidRPr="0027689A">
        <w:rPr>
          <w:rFonts w:ascii="Verdana" w:hAnsi="Verdana"/>
          <w:sz w:val="18"/>
          <w:szCs w:val="18"/>
        </w:rPr>
        <w:t>Promoting renal blood flow</w:t>
      </w:r>
    </w:p>
    <w:p w:rsidR="00782FEF" w:rsidRPr="0027689A" w:rsidRDefault="00782FEF" w:rsidP="00782FEF">
      <w:pPr>
        <w:pStyle w:val="ListParagraph"/>
        <w:numPr>
          <w:ilvl w:val="3"/>
          <w:numId w:val="14"/>
        </w:numPr>
        <w:spacing w:after="0" w:line="240" w:lineRule="auto"/>
        <w:rPr>
          <w:rFonts w:ascii="Verdana" w:hAnsi="Verdana"/>
          <w:sz w:val="18"/>
          <w:szCs w:val="18"/>
        </w:rPr>
      </w:pPr>
      <w:r w:rsidRPr="0027689A">
        <w:rPr>
          <w:rFonts w:ascii="Verdana" w:hAnsi="Verdana"/>
          <w:sz w:val="18"/>
          <w:szCs w:val="18"/>
        </w:rPr>
        <w:t>Regulating smooth muscle tone in blood vessels and the bronchial tree</w:t>
      </w:r>
    </w:p>
    <w:p w:rsidR="00782FEF" w:rsidRPr="0027689A" w:rsidRDefault="00782FEF" w:rsidP="00782FEF">
      <w:pPr>
        <w:pStyle w:val="ListParagraph"/>
        <w:numPr>
          <w:ilvl w:val="2"/>
          <w:numId w:val="14"/>
        </w:numPr>
        <w:spacing w:after="0" w:line="240" w:lineRule="auto"/>
        <w:rPr>
          <w:rFonts w:ascii="Verdana" w:hAnsi="Verdana"/>
          <w:sz w:val="18"/>
          <w:szCs w:val="18"/>
        </w:rPr>
      </w:pPr>
      <w:r w:rsidRPr="0027689A">
        <w:rPr>
          <w:rFonts w:ascii="Verdana" w:hAnsi="Verdana"/>
          <w:sz w:val="18"/>
          <w:szCs w:val="18"/>
        </w:rPr>
        <w:t>COX-2 – formed only after tissue injury</w:t>
      </w:r>
    </w:p>
    <w:p w:rsidR="00782FEF" w:rsidRPr="0027689A" w:rsidRDefault="00782FEF" w:rsidP="00782FEF">
      <w:pPr>
        <w:pStyle w:val="ListParagraph"/>
        <w:numPr>
          <w:ilvl w:val="3"/>
          <w:numId w:val="14"/>
        </w:numPr>
        <w:spacing w:after="0" w:line="240" w:lineRule="auto"/>
        <w:rPr>
          <w:rFonts w:ascii="Verdana" w:hAnsi="Verdana"/>
          <w:sz w:val="18"/>
          <w:szCs w:val="18"/>
        </w:rPr>
      </w:pPr>
      <w:r w:rsidRPr="0027689A">
        <w:rPr>
          <w:rFonts w:ascii="Verdana" w:hAnsi="Verdana"/>
          <w:sz w:val="18"/>
          <w:szCs w:val="18"/>
        </w:rPr>
        <w:t>Promotes inflammation</w:t>
      </w:r>
    </w:p>
    <w:p w:rsidR="00782FEF" w:rsidRPr="0027689A" w:rsidRDefault="00782FEF" w:rsidP="00782FEF">
      <w:pPr>
        <w:pStyle w:val="ListParagraph"/>
        <w:numPr>
          <w:ilvl w:val="2"/>
          <w:numId w:val="14"/>
        </w:numPr>
        <w:spacing w:after="0" w:line="240" w:lineRule="auto"/>
        <w:rPr>
          <w:rFonts w:ascii="Verdana" w:hAnsi="Verdana"/>
          <w:sz w:val="18"/>
          <w:szCs w:val="18"/>
        </w:rPr>
      </w:pPr>
      <w:r w:rsidRPr="0027689A">
        <w:rPr>
          <w:rFonts w:ascii="Verdana" w:hAnsi="Verdana"/>
          <w:sz w:val="18"/>
          <w:szCs w:val="18"/>
        </w:rPr>
        <w:t>First generation NSAIDs (ibuprofen, aspirin) blocked both COX subtypes</w:t>
      </w:r>
    </w:p>
    <w:p w:rsidR="00782FEF" w:rsidRPr="0027689A" w:rsidRDefault="00782FEF" w:rsidP="00782FEF">
      <w:pPr>
        <w:pStyle w:val="ListParagraph"/>
        <w:numPr>
          <w:ilvl w:val="3"/>
          <w:numId w:val="14"/>
        </w:numPr>
        <w:spacing w:after="0" w:line="240" w:lineRule="auto"/>
        <w:rPr>
          <w:rFonts w:ascii="Verdana" w:hAnsi="Verdana"/>
          <w:sz w:val="18"/>
          <w:szCs w:val="18"/>
        </w:rPr>
      </w:pPr>
      <w:r w:rsidRPr="0027689A">
        <w:rPr>
          <w:rFonts w:ascii="Verdana" w:hAnsi="Verdana"/>
          <w:sz w:val="18"/>
          <w:szCs w:val="18"/>
        </w:rPr>
        <w:t>However, inhibiting COX-1 produces undesirable side effects (bleeding, gastric upset, reduced kidney function)…</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b/>
          <w:sz w:val="18"/>
          <w:szCs w:val="18"/>
        </w:rPr>
        <w:t>Salicylates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Aspirin – a long-used nonspecific COX inhibitor</w:t>
      </w:r>
    </w:p>
    <w:p w:rsidR="00782FEF" w:rsidRPr="0027689A" w:rsidRDefault="00782FEF" w:rsidP="00782FEF">
      <w:pPr>
        <w:pStyle w:val="ListParagraph"/>
        <w:numPr>
          <w:ilvl w:val="3"/>
          <w:numId w:val="14"/>
        </w:numPr>
        <w:spacing w:after="0" w:line="240" w:lineRule="auto"/>
        <w:rPr>
          <w:rFonts w:ascii="Verdana" w:hAnsi="Verdana"/>
          <w:b/>
          <w:sz w:val="18"/>
          <w:szCs w:val="18"/>
        </w:rPr>
      </w:pPr>
      <w:r w:rsidRPr="0027689A">
        <w:rPr>
          <w:rFonts w:ascii="Verdana" w:hAnsi="Verdana"/>
          <w:sz w:val="18"/>
          <w:szCs w:val="18"/>
        </w:rPr>
        <w:t>(Prevents COX enzymes from forming inflammatory prostaglandins)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lastRenderedPageBreak/>
        <w:t xml:space="preserve">It has a </w:t>
      </w:r>
      <w:proofErr w:type="spellStart"/>
      <w:r w:rsidRPr="0027689A">
        <w:rPr>
          <w:rFonts w:ascii="Verdana" w:hAnsi="Verdana"/>
          <w:sz w:val="18"/>
          <w:szCs w:val="18"/>
        </w:rPr>
        <w:t>cardioprotective</w:t>
      </w:r>
      <w:proofErr w:type="spellEnd"/>
      <w:r w:rsidRPr="0027689A">
        <w:rPr>
          <w:rFonts w:ascii="Verdana" w:hAnsi="Verdana"/>
          <w:sz w:val="18"/>
          <w:szCs w:val="18"/>
        </w:rPr>
        <w:t xml:space="preserve"> effect – preventing clot formation and strokes</w:t>
      </w:r>
    </w:p>
    <w:p w:rsidR="00782FEF" w:rsidRPr="0027689A" w:rsidRDefault="00782FEF" w:rsidP="00782FEF">
      <w:pPr>
        <w:pStyle w:val="ListParagraph"/>
        <w:numPr>
          <w:ilvl w:val="3"/>
          <w:numId w:val="14"/>
        </w:numPr>
        <w:spacing w:after="0" w:line="240" w:lineRule="auto"/>
        <w:rPr>
          <w:rFonts w:ascii="Verdana" w:hAnsi="Verdana"/>
          <w:b/>
          <w:sz w:val="18"/>
          <w:szCs w:val="18"/>
        </w:rPr>
      </w:pPr>
      <w:r w:rsidRPr="0027689A">
        <w:rPr>
          <w:rFonts w:ascii="Verdana" w:hAnsi="Verdana"/>
          <w:sz w:val="18"/>
          <w:szCs w:val="18"/>
        </w:rPr>
        <w:t>In fact, a single dose of aspirin can inhibit a platelet for its entire 8-11 day lifespan…</w:t>
      </w:r>
    </w:p>
    <w:p w:rsidR="00782FEF" w:rsidRPr="0027689A" w:rsidRDefault="00782FEF" w:rsidP="00782FEF">
      <w:pPr>
        <w:pStyle w:val="ListParagraph"/>
        <w:numPr>
          <w:ilvl w:val="4"/>
          <w:numId w:val="14"/>
        </w:numPr>
        <w:spacing w:after="0" w:line="240" w:lineRule="auto"/>
        <w:rPr>
          <w:rFonts w:ascii="Verdana" w:hAnsi="Verdana"/>
          <w:b/>
          <w:sz w:val="18"/>
          <w:szCs w:val="18"/>
        </w:rPr>
      </w:pPr>
      <w:r w:rsidRPr="0027689A">
        <w:rPr>
          <w:rFonts w:ascii="Verdana" w:hAnsi="Verdana"/>
          <w:sz w:val="18"/>
          <w:szCs w:val="18"/>
        </w:rPr>
        <w:t>Therefore, we must monitor patients for bleeding!</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It is only recommended for mild inflammation, because higher doses may result in a high incidence of side-effects:</w:t>
      </w:r>
    </w:p>
    <w:p w:rsidR="00782FEF" w:rsidRPr="0027689A" w:rsidRDefault="00782FEF" w:rsidP="00782FEF">
      <w:pPr>
        <w:pStyle w:val="ListParagraph"/>
        <w:numPr>
          <w:ilvl w:val="3"/>
          <w:numId w:val="14"/>
        </w:numPr>
        <w:spacing w:after="0" w:line="240" w:lineRule="auto"/>
        <w:rPr>
          <w:rFonts w:ascii="Verdana" w:hAnsi="Verdana"/>
          <w:b/>
          <w:sz w:val="18"/>
          <w:szCs w:val="18"/>
        </w:rPr>
      </w:pPr>
      <w:proofErr w:type="spellStart"/>
      <w:r w:rsidRPr="0027689A">
        <w:rPr>
          <w:rFonts w:ascii="Verdana" w:hAnsi="Verdana"/>
          <w:sz w:val="18"/>
          <w:szCs w:val="18"/>
        </w:rPr>
        <w:t>Epigastric</w:t>
      </w:r>
      <w:proofErr w:type="spellEnd"/>
      <w:r w:rsidRPr="0027689A">
        <w:rPr>
          <w:rFonts w:ascii="Verdana" w:hAnsi="Verdana"/>
          <w:sz w:val="18"/>
          <w:szCs w:val="18"/>
        </w:rPr>
        <w:t xml:space="preserve"> pain, heartburn, stomach bleeding related to ulceration</w:t>
      </w:r>
    </w:p>
    <w:p w:rsidR="00782FEF" w:rsidRPr="0027689A" w:rsidRDefault="00782FEF" w:rsidP="00782FEF">
      <w:pPr>
        <w:pStyle w:val="ListParagraph"/>
        <w:numPr>
          <w:ilvl w:val="3"/>
          <w:numId w:val="14"/>
        </w:numPr>
        <w:spacing w:after="0" w:line="240" w:lineRule="auto"/>
        <w:rPr>
          <w:rFonts w:ascii="Verdana" w:hAnsi="Verdana"/>
          <w:b/>
          <w:sz w:val="18"/>
          <w:szCs w:val="18"/>
        </w:rPr>
      </w:pPr>
      <w:r w:rsidRPr="0027689A">
        <w:rPr>
          <w:rFonts w:ascii="Verdana" w:hAnsi="Verdana"/>
          <w:sz w:val="18"/>
          <w:szCs w:val="18"/>
        </w:rPr>
        <w:t>Enteric coating minimizes these effects</w:t>
      </w:r>
    </w:p>
    <w:p w:rsidR="00782FEF" w:rsidRPr="0027689A" w:rsidRDefault="00782FEF" w:rsidP="00782FEF">
      <w:pPr>
        <w:pStyle w:val="ListParagraph"/>
        <w:numPr>
          <w:ilvl w:val="2"/>
          <w:numId w:val="14"/>
        </w:numPr>
        <w:spacing w:after="0" w:line="240" w:lineRule="auto"/>
        <w:rPr>
          <w:rFonts w:ascii="Verdana" w:hAnsi="Verdana"/>
          <w:sz w:val="18"/>
          <w:szCs w:val="18"/>
        </w:rPr>
      </w:pPr>
      <w:r w:rsidRPr="0027689A">
        <w:rPr>
          <w:rFonts w:ascii="Verdana" w:hAnsi="Verdana"/>
          <w:sz w:val="18"/>
          <w:szCs w:val="18"/>
        </w:rPr>
        <w:t>High doses cause salicylism:</w:t>
      </w:r>
    </w:p>
    <w:p w:rsidR="00782FEF" w:rsidRPr="0027689A" w:rsidRDefault="00782FEF" w:rsidP="00782FEF">
      <w:pPr>
        <w:pStyle w:val="ListParagraph"/>
        <w:numPr>
          <w:ilvl w:val="3"/>
          <w:numId w:val="14"/>
        </w:numPr>
        <w:spacing w:after="0" w:line="240" w:lineRule="auto"/>
        <w:rPr>
          <w:rFonts w:ascii="Verdana" w:hAnsi="Verdana"/>
          <w:sz w:val="18"/>
          <w:szCs w:val="18"/>
        </w:rPr>
      </w:pPr>
      <w:r w:rsidRPr="0027689A">
        <w:rPr>
          <w:rFonts w:ascii="Verdana" w:hAnsi="Verdana"/>
          <w:sz w:val="18"/>
          <w:szCs w:val="18"/>
        </w:rPr>
        <w:t>Tinnitus, dizziness, headache, excessive sweating</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b/>
          <w:sz w:val="18"/>
          <w:szCs w:val="18"/>
        </w:rPr>
        <w:t>Ibuprofen and Ibuprofen-like NSAIDs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Developed as aspirin alternatives as nonspecific COX inhibitors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These NSAIDs can affect platelet function, but they have a lower risk than with aspirin</w:t>
      </w:r>
    </w:p>
    <w:p w:rsidR="00782FEF" w:rsidRPr="0027689A" w:rsidRDefault="00782FEF" w:rsidP="00782FEF">
      <w:pPr>
        <w:pStyle w:val="ListParagraph"/>
        <w:numPr>
          <w:ilvl w:val="1"/>
          <w:numId w:val="14"/>
        </w:numPr>
        <w:spacing w:after="0" w:line="240" w:lineRule="auto"/>
        <w:rPr>
          <w:rFonts w:ascii="Verdana" w:hAnsi="Verdana"/>
          <w:b/>
          <w:sz w:val="18"/>
          <w:szCs w:val="18"/>
        </w:rPr>
      </w:pPr>
      <w:r w:rsidRPr="0027689A">
        <w:rPr>
          <w:rFonts w:ascii="Verdana" w:hAnsi="Verdana"/>
          <w:b/>
          <w:sz w:val="18"/>
          <w:szCs w:val="18"/>
        </w:rPr>
        <w:t>Selective COX-2 Inhibitors</w:t>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 xml:space="preserve">Because they do not inhibit COX-1, they do not produce adverse effects on the GI system, and do not affect coagulation </w:t>
      </w:r>
      <w:r w:rsidRPr="0027689A">
        <w:rPr>
          <w:rFonts w:ascii="Verdana" w:hAnsi="Verdana"/>
          <w:sz w:val="18"/>
          <w:szCs w:val="18"/>
        </w:rPr>
        <w:sym w:font="Wingdings" w:char="F04A"/>
      </w:r>
    </w:p>
    <w:p w:rsidR="00782FEF" w:rsidRPr="0027689A" w:rsidRDefault="00782FEF" w:rsidP="00782FEF">
      <w:pPr>
        <w:pStyle w:val="ListParagraph"/>
        <w:numPr>
          <w:ilvl w:val="2"/>
          <w:numId w:val="14"/>
        </w:numPr>
        <w:spacing w:after="0" w:line="240" w:lineRule="auto"/>
        <w:rPr>
          <w:rFonts w:ascii="Verdana" w:hAnsi="Verdana"/>
          <w:b/>
          <w:sz w:val="18"/>
          <w:szCs w:val="18"/>
        </w:rPr>
      </w:pPr>
      <w:r w:rsidRPr="0027689A">
        <w:rPr>
          <w:rFonts w:ascii="Verdana" w:hAnsi="Verdana"/>
          <w:sz w:val="18"/>
          <w:szCs w:val="18"/>
        </w:rPr>
        <w:t xml:space="preserve">However, after </w:t>
      </w:r>
      <w:proofErr w:type="spellStart"/>
      <w:r w:rsidRPr="0027689A">
        <w:rPr>
          <w:rFonts w:ascii="Verdana" w:hAnsi="Verdana"/>
          <w:sz w:val="18"/>
          <w:szCs w:val="18"/>
        </w:rPr>
        <w:t>postmarketing</w:t>
      </w:r>
      <w:proofErr w:type="spellEnd"/>
      <w:r w:rsidRPr="0027689A">
        <w:rPr>
          <w:rFonts w:ascii="Verdana" w:hAnsi="Verdana"/>
          <w:sz w:val="18"/>
          <w:szCs w:val="18"/>
        </w:rPr>
        <w:t xml:space="preserve"> data revealed that </w:t>
      </w:r>
      <w:proofErr w:type="spellStart"/>
      <w:r w:rsidRPr="0027689A">
        <w:rPr>
          <w:rFonts w:ascii="Verdana" w:hAnsi="Verdana"/>
          <w:sz w:val="18"/>
          <w:szCs w:val="18"/>
        </w:rPr>
        <w:t>rofecoxib</w:t>
      </w:r>
      <w:proofErr w:type="spellEnd"/>
      <w:r w:rsidRPr="0027689A">
        <w:rPr>
          <w:rFonts w:ascii="Verdana" w:hAnsi="Verdana"/>
          <w:sz w:val="18"/>
          <w:szCs w:val="18"/>
        </w:rPr>
        <w:t xml:space="preserve"> (</w:t>
      </w:r>
      <w:proofErr w:type="spellStart"/>
      <w:r w:rsidRPr="0027689A">
        <w:rPr>
          <w:rFonts w:ascii="Verdana" w:hAnsi="Verdana"/>
          <w:sz w:val="18"/>
          <w:szCs w:val="18"/>
        </w:rPr>
        <w:t>Vioxx</w:t>
      </w:r>
      <w:proofErr w:type="spellEnd"/>
      <w:r w:rsidRPr="0027689A">
        <w:rPr>
          <w:rFonts w:ascii="Verdana" w:hAnsi="Verdana"/>
          <w:sz w:val="18"/>
          <w:szCs w:val="18"/>
        </w:rPr>
        <w:t xml:space="preserve">) doubled the risk of heart attack and stroke in those taking it for extended periods, the number of COX-2 inhibitors on the market was reduced to only 1 – </w:t>
      </w:r>
      <w:proofErr w:type="spellStart"/>
      <w:r w:rsidRPr="0027689A">
        <w:rPr>
          <w:rFonts w:ascii="Verdana" w:hAnsi="Verdana"/>
          <w:sz w:val="18"/>
          <w:szCs w:val="18"/>
        </w:rPr>
        <w:t>celecoxib</w:t>
      </w:r>
      <w:proofErr w:type="spellEnd"/>
      <w:r w:rsidRPr="0027689A">
        <w:rPr>
          <w:rFonts w:ascii="Verdana" w:hAnsi="Verdana"/>
          <w:sz w:val="18"/>
          <w:szCs w:val="18"/>
        </w:rPr>
        <w:t xml:space="preserve"> (Celebrex)</w:t>
      </w:r>
    </w:p>
    <w:p w:rsidR="00782FEF" w:rsidRPr="0027689A" w:rsidRDefault="00782FEF" w:rsidP="00782FEF">
      <w:pPr>
        <w:pStyle w:val="ListParagraph"/>
        <w:numPr>
          <w:ilvl w:val="2"/>
          <w:numId w:val="14"/>
        </w:numPr>
        <w:spacing w:after="0" w:line="240" w:lineRule="auto"/>
        <w:rPr>
          <w:rFonts w:ascii="Verdana" w:hAnsi="Verdana"/>
          <w:b/>
          <w:sz w:val="18"/>
          <w:szCs w:val="18"/>
        </w:rPr>
      </w:pPr>
      <w:proofErr w:type="spellStart"/>
      <w:r w:rsidRPr="0027689A">
        <w:rPr>
          <w:rFonts w:ascii="Verdana" w:hAnsi="Verdana"/>
          <w:sz w:val="18"/>
          <w:szCs w:val="18"/>
        </w:rPr>
        <w:t>Celecoxib</w:t>
      </w:r>
      <w:proofErr w:type="spellEnd"/>
      <w:r w:rsidRPr="0027689A">
        <w:rPr>
          <w:rFonts w:ascii="Verdana" w:hAnsi="Verdana"/>
          <w:sz w:val="18"/>
          <w:szCs w:val="18"/>
        </w:rPr>
        <w:t xml:space="preserve"> is used as an anti-inflammatory</w:t>
      </w:r>
    </w:p>
    <w:p w:rsidR="00782FEF" w:rsidRPr="0027689A" w:rsidRDefault="00782FEF" w:rsidP="00782FEF">
      <w:pPr>
        <w:pStyle w:val="ListParagraph"/>
        <w:numPr>
          <w:ilvl w:val="3"/>
          <w:numId w:val="14"/>
        </w:numPr>
        <w:spacing w:after="0" w:line="240" w:lineRule="auto"/>
        <w:rPr>
          <w:rFonts w:ascii="Verdana" w:hAnsi="Verdana"/>
          <w:b/>
          <w:sz w:val="18"/>
          <w:szCs w:val="18"/>
        </w:rPr>
      </w:pPr>
      <w:r w:rsidRPr="0027689A">
        <w:rPr>
          <w:rFonts w:ascii="Verdana" w:hAnsi="Verdana"/>
          <w:sz w:val="18"/>
          <w:szCs w:val="18"/>
        </w:rPr>
        <w:t xml:space="preserve">It is also used to reduce the number of colorectal polyps in adults with FAP (familial </w:t>
      </w:r>
      <w:proofErr w:type="spellStart"/>
      <w:r w:rsidRPr="0027689A">
        <w:rPr>
          <w:rFonts w:ascii="Verdana" w:hAnsi="Verdana"/>
          <w:sz w:val="18"/>
          <w:szCs w:val="18"/>
        </w:rPr>
        <w:t>adenomatous</w:t>
      </w:r>
      <w:proofErr w:type="spellEnd"/>
      <w:r w:rsidRPr="0027689A">
        <w:rPr>
          <w:rFonts w:ascii="Verdana" w:hAnsi="Verdana"/>
          <w:sz w:val="18"/>
          <w:szCs w:val="18"/>
        </w:rPr>
        <w:t xml:space="preserve"> </w:t>
      </w:r>
      <w:proofErr w:type="spellStart"/>
      <w:r w:rsidRPr="0027689A">
        <w:rPr>
          <w:rFonts w:ascii="Verdana" w:hAnsi="Verdana"/>
          <w:sz w:val="18"/>
          <w:szCs w:val="18"/>
        </w:rPr>
        <w:t>polyposis</w:t>
      </w:r>
      <w:proofErr w:type="spellEnd"/>
      <w:r w:rsidRPr="0027689A">
        <w:rPr>
          <w:rFonts w:ascii="Verdana" w:hAnsi="Verdana"/>
          <w:sz w:val="18"/>
          <w:szCs w:val="18"/>
        </w:rPr>
        <w:t>)</w:t>
      </w:r>
    </w:p>
    <w:p w:rsidR="00782FEF" w:rsidRPr="0027689A" w:rsidRDefault="00782FEF" w:rsidP="00782FEF">
      <w:pPr>
        <w:pStyle w:val="NoSpacing"/>
        <w:numPr>
          <w:ilvl w:val="0"/>
          <w:numId w:val="14"/>
        </w:numPr>
        <w:rPr>
          <w:rFonts w:ascii="Verdana" w:hAnsi="Verdana"/>
          <w:sz w:val="18"/>
          <w:szCs w:val="18"/>
        </w:rPr>
      </w:pPr>
      <w:r w:rsidRPr="0027689A">
        <w:rPr>
          <w:rFonts w:ascii="Verdana" w:hAnsi="Verdana"/>
          <w:b/>
          <w:sz w:val="18"/>
          <w:szCs w:val="18"/>
        </w:rPr>
        <w:t>Labs to Monitor</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BUN/</w:t>
      </w:r>
      <w:proofErr w:type="spellStart"/>
      <w:r w:rsidRPr="0027689A">
        <w:rPr>
          <w:rFonts w:ascii="Verdana" w:hAnsi="Verdana"/>
          <w:sz w:val="18"/>
          <w:szCs w:val="18"/>
        </w:rPr>
        <w:t>creatinine</w:t>
      </w:r>
      <w:proofErr w:type="spellEnd"/>
      <w:r w:rsidRPr="0027689A">
        <w:rPr>
          <w:rFonts w:ascii="Verdana" w:hAnsi="Verdana"/>
          <w:sz w:val="18"/>
          <w:szCs w:val="18"/>
        </w:rPr>
        <w:t xml:space="preserve"> (to assess kidney function)</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Liver enzymes (to assess for hepatic impairment)</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CBC/</w:t>
      </w:r>
      <w:proofErr w:type="spellStart"/>
      <w:r w:rsidRPr="0027689A">
        <w:rPr>
          <w:rFonts w:ascii="Verdana" w:hAnsi="Verdana"/>
          <w:sz w:val="18"/>
          <w:szCs w:val="18"/>
        </w:rPr>
        <w:t>Hb</w:t>
      </w:r>
      <w:proofErr w:type="spellEnd"/>
      <w:r w:rsidRPr="0027689A">
        <w:rPr>
          <w:rFonts w:ascii="Verdana" w:hAnsi="Verdana"/>
          <w:sz w:val="18"/>
          <w:szCs w:val="18"/>
        </w:rPr>
        <w:t>/hematocrit (to assess for blood loss)</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 xml:space="preserve">Clotting profile (pt, </w:t>
      </w:r>
      <w:proofErr w:type="spellStart"/>
      <w:r w:rsidRPr="0027689A">
        <w:rPr>
          <w:rFonts w:ascii="Verdana" w:hAnsi="Verdana"/>
          <w:sz w:val="18"/>
          <w:szCs w:val="18"/>
        </w:rPr>
        <w:t>ptt</w:t>
      </w:r>
      <w:proofErr w:type="spellEnd"/>
      <w:r w:rsidRPr="0027689A">
        <w:rPr>
          <w:rFonts w:ascii="Verdana" w:hAnsi="Verdana"/>
          <w:sz w:val="18"/>
          <w:szCs w:val="18"/>
        </w:rPr>
        <w:t>) (to assess for clotting impairments)</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Serum salicylate levels (for aspirin, to assess for salicylism)</w:t>
      </w:r>
      <w:r w:rsidRPr="0027689A">
        <w:rPr>
          <w:rFonts w:ascii="Verdana" w:hAnsi="Verdana"/>
          <w:sz w:val="18"/>
          <w:szCs w:val="18"/>
        </w:rPr>
        <w:br/>
      </w:r>
    </w:p>
    <w:p w:rsidR="00782FEF" w:rsidRPr="0027689A" w:rsidRDefault="00782FEF" w:rsidP="00782FEF">
      <w:pPr>
        <w:pStyle w:val="NoSpacing"/>
        <w:numPr>
          <w:ilvl w:val="0"/>
          <w:numId w:val="14"/>
        </w:numPr>
        <w:rPr>
          <w:rFonts w:ascii="Verdana" w:hAnsi="Verdana"/>
          <w:b/>
          <w:sz w:val="18"/>
          <w:szCs w:val="18"/>
        </w:rPr>
      </w:pPr>
      <w:r w:rsidRPr="0027689A">
        <w:rPr>
          <w:rFonts w:ascii="Verdana" w:hAnsi="Verdana"/>
          <w:b/>
          <w:sz w:val="18"/>
          <w:szCs w:val="18"/>
        </w:rPr>
        <w:t>NSAIDs maximum doses</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Aspirin = 4g (4,000mg)/day</w:t>
      </w:r>
    </w:p>
    <w:p w:rsidR="00782FEF"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Ibuprofen = 3.2g (3,200mg)/day</w:t>
      </w:r>
    </w:p>
    <w:p w:rsidR="001F5B70" w:rsidRPr="0027689A" w:rsidRDefault="00782FEF" w:rsidP="00782FEF">
      <w:pPr>
        <w:pStyle w:val="NoSpacing"/>
        <w:numPr>
          <w:ilvl w:val="1"/>
          <w:numId w:val="14"/>
        </w:numPr>
        <w:rPr>
          <w:rFonts w:ascii="Verdana" w:hAnsi="Verdana"/>
          <w:sz w:val="18"/>
          <w:szCs w:val="18"/>
        </w:rPr>
      </w:pPr>
      <w:r w:rsidRPr="0027689A">
        <w:rPr>
          <w:rFonts w:ascii="Verdana" w:hAnsi="Verdana"/>
          <w:sz w:val="18"/>
          <w:szCs w:val="18"/>
        </w:rPr>
        <w:t>Naproxen = 1g (1,000mg)/day</w:t>
      </w:r>
      <w:r w:rsidR="00A1180B"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Treating acute or severe inflammation with glucocorticoid/adverse effect -------------2</w:t>
      </w:r>
    </w:p>
    <w:p w:rsidR="00782FEF" w:rsidRPr="0027689A" w:rsidRDefault="00782FEF" w:rsidP="00241586">
      <w:pPr>
        <w:pStyle w:val="NoSpacing"/>
        <w:numPr>
          <w:ilvl w:val="0"/>
          <w:numId w:val="1"/>
        </w:numPr>
        <w:rPr>
          <w:rFonts w:ascii="Verdana" w:hAnsi="Verdana"/>
          <w:sz w:val="18"/>
          <w:szCs w:val="18"/>
        </w:rPr>
      </w:pPr>
      <w:r w:rsidRPr="0027689A">
        <w:rPr>
          <w:rFonts w:ascii="Verdana" w:hAnsi="Verdana"/>
          <w:sz w:val="18"/>
          <w:szCs w:val="18"/>
        </w:rPr>
        <w:t>Adverse effects</w:t>
      </w:r>
    </w:p>
    <w:p w:rsidR="00782FEF" w:rsidRPr="0027689A" w:rsidRDefault="00782FEF" w:rsidP="00782FEF">
      <w:pPr>
        <w:pStyle w:val="NoSpacing"/>
        <w:numPr>
          <w:ilvl w:val="1"/>
          <w:numId w:val="1"/>
        </w:numPr>
        <w:rPr>
          <w:rFonts w:ascii="Verdana" w:hAnsi="Verdana"/>
          <w:sz w:val="18"/>
          <w:szCs w:val="18"/>
        </w:rPr>
      </w:pPr>
      <w:r w:rsidRPr="0027689A">
        <w:rPr>
          <w:rFonts w:ascii="Verdana" w:hAnsi="Verdana"/>
          <w:sz w:val="18"/>
          <w:szCs w:val="18"/>
        </w:rPr>
        <w:t>Table 33.4</w:t>
      </w:r>
    </w:p>
    <w:p w:rsidR="00782FEF" w:rsidRPr="0027689A" w:rsidRDefault="00782FEF" w:rsidP="00782FEF">
      <w:pPr>
        <w:pStyle w:val="NoSpacing"/>
        <w:numPr>
          <w:ilvl w:val="2"/>
          <w:numId w:val="1"/>
        </w:numPr>
        <w:rPr>
          <w:rFonts w:ascii="Verdana" w:hAnsi="Verdana"/>
          <w:sz w:val="18"/>
          <w:szCs w:val="18"/>
        </w:rPr>
      </w:pPr>
      <w:r w:rsidRPr="0027689A">
        <w:rPr>
          <w:rFonts w:ascii="Verdana" w:hAnsi="Verdana"/>
          <w:i/>
          <w:sz w:val="18"/>
          <w:szCs w:val="18"/>
        </w:rPr>
        <w:t>Mood swings, weight gain, acne, facial flushing, nausea, insomnia, sodium and fluid retention, impaired wound healing, menstrual abnormalities</w:t>
      </w:r>
    </w:p>
    <w:p w:rsidR="00782FEF" w:rsidRPr="0027689A" w:rsidRDefault="00782FEF" w:rsidP="00782FEF">
      <w:pPr>
        <w:pStyle w:val="NoSpacing"/>
        <w:numPr>
          <w:ilvl w:val="2"/>
          <w:numId w:val="1"/>
        </w:numPr>
        <w:rPr>
          <w:rFonts w:ascii="Verdana" w:hAnsi="Verdana"/>
          <w:sz w:val="18"/>
          <w:szCs w:val="18"/>
        </w:rPr>
      </w:pPr>
      <w:r w:rsidRPr="0027689A">
        <w:rPr>
          <w:rFonts w:ascii="Verdana" w:hAnsi="Verdana"/>
          <w:sz w:val="18"/>
          <w:szCs w:val="18"/>
          <w:u w:val="single"/>
        </w:rPr>
        <w:t xml:space="preserve">Peptic ulcer, hypocalcemia, osteoporosis with possible bone </w:t>
      </w:r>
      <w:proofErr w:type="spellStart"/>
      <w:r w:rsidRPr="0027689A">
        <w:rPr>
          <w:rFonts w:ascii="Verdana" w:hAnsi="Verdana"/>
          <w:sz w:val="18"/>
          <w:szCs w:val="18"/>
          <w:u w:val="single"/>
        </w:rPr>
        <w:t>gractures</w:t>
      </w:r>
      <w:proofErr w:type="spellEnd"/>
      <w:r w:rsidRPr="0027689A">
        <w:rPr>
          <w:rFonts w:ascii="Verdana" w:hAnsi="Verdana"/>
          <w:sz w:val="18"/>
          <w:szCs w:val="18"/>
          <w:u w:val="single"/>
        </w:rPr>
        <w:t>, loss of muscle mass, decreased growth in children, possible masking of infections</w:t>
      </w:r>
      <w:r w:rsidRPr="0027689A">
        <w:rPr>
          <w:rFonts w:ascii="Verdana" w:hAnsi="Verdana"/>
          <w:sz w:val="18"/>
          <w:szCs w:val="18"/>
        </w:rPr>
        <w:t xml:space="preserve"> (glucocorticoids cause </w:t>
      </w:r>
      <w:proofErr w:type="spellStart"/>
      <w:r w:rsidRPr="0027689A">
        <w:rPr>
          <w:rFonts w:ascii="Verdana" w:hAnsi="Verdana"/>
          <w:sz w:val="18"/>
          <w:szCs w:val="18"/>
        </w:rPr>
        <w:t>immunosuppression</w:t>
      </w:r>
      <w:proofErr w:type="spellEnd"/>
      <w:r w:rsidRPr="0027689A">
        <w:rPr>
          <w:rFonts w:ascii="Verdana" w:hAnsi="Verdana"/>
          <w:sz w:val="18"/>
          <w:szCs w:val="18"/>
        </w:rPr>
        <w:t>)</w:t>
      </w:r>
    </w:p>
    <w:p w:rsidR="00782FEF" w:rsidRPr="0027689A" w:rsidRDefault="00782FEF" w:rsidP="00782FEF">
      <w:pPr>
        <w:pStyle w:val="NoSpacing"/>
        <w:numPr>
          <w:ilvl w:val="1"/>
          <w:numId w:val="1"/>
        </w:numPr>
        <w:rPr>
          <w:rFonts w:ascii="Verdana" w:hAnsi="Verdana"/>
          <w:sz w:val="18"/>
          <w:szCs w:val="18"/>
        </w:rPr>
      </w:pPr>
      <w:r w:rsidRPr="0027689A">
        <w:rPr>
          <w:rFonts w:ascii="Verdana" w:hAnsi="Verdana"/>
          <w:sz w:val="18"/>
          <w:szCs w:val="18"/>
        </w:rPr>
        <w:t>Prototype Prednisone</w:t>
      </w:r>
    </w:p>
    <w:p w:rsidR="004D3843" w:rsidRPr="0027689A" w:rsidRDefault="004D3843" w:rsidP="00782FEF">
      <w:pPr>
        <w:pStyle w:val="NoSpacing"/>
        <w:numPr>
          <w:ilvl w:val="2"/>
          <w:numId w:val="1"/>
        </w:numPr>
        <w:rPr>
          <w:rFonts w:ascii="Verdana" w:hAnsi="Verdana"/>
          <w:sz w:val="18"/>
          <w:szCs w:val="18"/>
        </w:rPr>
      </w:pPr>
      <w:r w:rsidRPr="0027689A">
        <w:rPr>
          <w:rFonts w:ascii="Verdana" w:hAnsi="Verdana"/>
          <w:sz w:val="18"/>
          <w:szCs w:val="18"/>
        </w:rPr>
        <w:t>Cushing’s syndrome (</w:t>
      </w:r>
      <w:r w:rsidRPr="0027689A">
        <w:rPr>
          <w:rFonts w:ascii="Verdana" w:hAnsi="Verdana"/>
          <w:b/>
          <w:sz w:val="18"/>
          <w:szCs w:val="18"/>
        </w:rPr>
        <w:t>h</w:t>
      </w:r>
      <w:r w:rsidR="00241586" w:rsidRPr="0027689A">
        <w:rPr>
          <w:rFonts w:ascii="Verdana" w:hAnsi="Verdana"/>
          <w:b/>
          <w:sz w:val="18"/>
          <w:szCs w:val="18"/>
        </w:rPr>
        <w:t>yperglycemia</w:t>
      </w:r>
      <w:r w:rsidR="00C62E52" w:rsidRPr="0027689A">
        <w:rPr>
          <w:rFonts w:ascii="Verdana" w:hAnsi="Verdana"/>
          <w:sz w:val="18"/>
          <w:szCs w:val="18"/>
        </w:rPr>
        <w:t xml:space="preserve">, </w:t>
      </w:r>
      <w:r w:rsidRPr="0027689A">
        <w:rPr>
          <w:rFonts w:ascii="Verdana" w:hAnsi="Verdana"/>
          <w:sz w:val="18"/>
          <w:szCs w:val="18"/>
        </w:rPr>
        <w:t xml:space="preserve">fat redistribution, muscle weakness, </w:t>
      </w:r>
      <w:r w:rsidRPr="0027689A">
        <w:rPr>
          <w:rFonts w:ascii="Verdana" w:hAnsi="Verdana"/>
          <w:b/>
          <w:sz w:val="18"/>
          <w:szCs w:val="18"/>
        </w:rPr>
        <w:t>bruising</w:t>
      </w:r>
      <w:r w:rsidRPr="0027689A">
        <w:rPr>
          <w:rFonts w:ascii="Verdana" w:hAnsi="Verdana"/>
          <w:sz w:val="18"/>
          <w:szCs w:val="18"/>
        </w:rPr>
        <w:t>, bones that easily fracture), gastric ulcers</w:t>
      </w:r>
    </w:p>
    <w:p w:rsidR="00C62E52" w:rsidRPr="0027689A" w:rsidRDefault="004D3843" w:rsidP="004D3843">
      <w:pPr>
        <w:pStyle w:val="NoSpacing"/>
        <w:numPr>
          <w:ilvl w:val="1"/>
          <w:numId w:val="1"/>
        </w:numPr>
        <w:rPr>
          <w:rFonts w:ascii="Verdana" w:hAnsi="Verdana"/>
          <w:sz w:val="18"/>
          <w:szCs w:val="18"/>
        </w:rPr>
      </w:pPr>
      <w:r w:rsidRPr="0027689A">
        <w:rPr>
          <w:rFonts w:ascii="Verdana" w:hAnsi="Verdana"/>
          <w:sz w:val="18"/>
          <w:szCs w:val="18"/>
        </w:rPr>
        <w:t xml:space="preserve">Other: </w:t>
      </w:r>
      <w:r w:rsidRPr="0027689A">
        <w:rPr>
          <w:rFonts w:ascii="Verdana" w:hAnsi="Verdana"/>
          <w:b/>
          <w:sz w:val="18"/>
          <w:szCs w:val="18"/>
        </w:rPr>
        <w:t>Hypertension</w:t>
      </w:r>
    </w:p>
    <w:p w:rsidR="00C62E52" w:rsidRPr="0027689A" w:rsidRDefault="00C62E52" w:rsidP="00241586">
      <w:pPr>
        <w:pStyle w:val="NoSpacing"/>
        <w:numPr>
          <w:ilvl w:val="0"/>
          <w:numId w:val="1"/>
        </w:numPr>
        <w:rPr>
          <w:rFonts w:ascii="Verdana" w:hAnsi="Verdana"/>
          <w:sz w:val="18"/>
          <w:szCs w:val="18"/>
        </w:rPr>
      </w:pPr>
      <w:r w:rsidRPr="0027689A">
        <w:rPr>
          <w:rFonts w:ascii="Verdana" w:hAnsi="Verdana"/>
          <w:sz w:val="18"/>
          <w:szCs w:val="18"/>
        </w:rPr>
        <w:t>Taper the dose</w:t>
      </w:r>
    </w:p>
    <w:p w:rsidR="00A1180B" w:rsidRPr="0027689A" w:rsidRDefault="00C62E52" w:rsidP="00241586">
      <w:pPr>
        <w:pStyle w:val="NoSpacing"/>
        <w:numPr>
          <w:ilvl w:val="0"/>
          <w:numId w:val="1"/>
        </w:numPr>
        <w:rPr>
          <w:rFonts w:ascii="Verdana" w:hAnsi="Verdana"/>
          <w:sz w:val="18"/>
          <w:szCs w:val="18"/>
        </w:rPr>
      </w:pPr>
      <w:r w:rsidRPr="0027689A">
        <w:rPr>
          <w:rFonts w:ascii="Verdana" w:hAnsi="Verdana"/>
          <w:sz w:val="18"/>
          <w:szCs w:val="18"/>
        </w:rPr>
        <w:t>Give only for limited amount of time</w:t>
      </w:r>
      <w:r w:rsidR="00A1180B" w:rsidRPr="0027689A">
        <w:rPr>
          <w:rFonts w:ascii="Verdana" w:hAnsi="Verdana"/>
          <w:sz w:val="18"/>
          <w:szCs w:val="18"/>
        </w:rPr>
        <w:br/>
      </w:r>
    </w:p>
    <w:p w:rsidR="00A1180B" w:rsidRPr="0027689A" w:rsidRDefault="001F5B70" w:rsidP="00B37A94">
      <w:pPr>
        <w:pStyle w:val="NoSpacing"/>
        <w:rPr>
          <w:rFonts w:ascii="Verdana" w:hAnsi="Verdana"/>
          <w:sz w:val="18"/>
          <w:szCs w:val="18"/>
        </w:rPr>
      </w:pPr>
      <w:r w:rsidRPr="0027689A">
        <w:rPr>
          <w:rFonts w:ascii="Verdana" w:hAnsi="Verdana"/>
          <w:sz w:val="18"/>
          <w:szCs w:val="18"/>
        </w:rPr>
        <w:t xml:space="preserve">Fever/Acetaminophen/mechanism of action/Adverse effect/Interactions---------------3     </w:t>
      </w:r>
    </w:p>
    <w:p w:rsidR="00B61AEF" w:rsidRPr="0027689A" w:rsidRDefault="00B61AEF" w:rsidP="00B61AEF">
      <w:pPr>
        <w:pStyle w:val="ListParagraph"/>
        <w:numPr>
          <w:ilvl w:val="0"/>
          <w:numId w:val="1"/>
        </w:numPr>
        <w:spacing w:after="0" w:line="240" w:lineRule="auto"/>
        <w:rPr>
          <w:rFonts w:ascii="Verdana" w:hAnsi="Verdana"/>
          <w:b/>
          <w:sz w:val="18"/>
          <w:szCs w:val="18"/>
        </w:rPr>
      </w:pPr>
      <w:r w:rsidRPr="0027689A">
        <w:rPr>
          <w:rFonts w:ascii="Verdana" w:hAnsi="Verdana"/>
          <w:b/>
          <w:sz w:val="18"/>
          <w:szCs w:val="18"/>
        </w:rPr>
        <w:t>Acetaminophen</w:t>
      </w:r>
    </w:p>
    <w:p w:rsidR="00B61AEF" w:rsidRPr="0027689A" w:rsidRDefault="00B61AEF" w:rsidP="00B61AEF">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Therapeutic: antipyretics, nonopioid analgesics</w:t>
      </w:r>
    </w:p>
    <w:p w:rsidR="00B61AEF" w:rsidRPr="0027689A" w:rsidRDefault="00B61AEF" w:rsidP="00B61AEF">
      <w:pPr>
        <w:pStyle w:val="ListParagraph"/>
        <w:numPr>
          <w:ilvl w:val="1"/>
          <w:numId w:val="1"/>
        </w:numPr>
        <w:spacing w:after="0" w:line="240" w:lineRule="auto"/>
        <w:rPr>
          <w:rFonts w:ascii="Verdana" w:hAnsi="Verdana"/>
          <w:b/>
          <w:sz w:val="18"/>
          <w:szCs w:val="18"/>
        </w:rPr>
      </w:pPr>
      <w:r w:rsidRPr="0027689A">
        <w:rPr>
          <w:rFonts w:ascii="Verdana" w:hAnsi="Verdana"/>
          <w:sz w:val="18"/>
          <w:szCs w:val="18"/>
        </w:rPr>
        <w:t>Pharmacologic: centrally acting COX inhibitor (but it doesn’t have anti-inflammatory effects)</w:t>
      </w:r>
    </w:p>
    <w:p w:rsidR="00B61AEF" w:rsidRPr="0027689A" w:rsidRDefault="00B61AEF" w:rsidP="00B61AEF">
      <w:pPr>
        <w:pStyle w:val="ListParagraph"/>
        <w:numPr>
          <w:ilvl w:val="1"/>
          <w:numId w:val="1"/>
        </w:numPr>
        <w:spacing w:after="0" w:line="240" w:lineRule="auto"/>
        <w:rPr>
          <w:rFonts w:ascii="Verdana" w:hAnsi="Verdana"/>
          <w:b/>
          <w:sz w:val="18"/>
          <w:szCs w:val="18"/>
        </w:rPr>
      </w:pPr>
      <w:r w:rsidRPr="0027689A">
        <w:rPr>
          <w:rFonts w:ascii="Verdana" w:hAnsi="Verdana"/>
          <w:b/>
          <w:sz w:val="18"/>
          <w:szCs w:val="18"/>
        </w:rPr>
        <w:t>Mechanism of Action</w:t>
      </w:r>
      <w:r w:rsidRPr="0027689A">
        <w:rPr>
          <w:rFonts w:ascii="Verdana" w:hAnsi="Verdana"/>
          <w:sz w:val="18"/>
          <w:szCs w:val="18"/>
        </w:rPr>
        <w:t xml:space="preserve">: it reduces fever at the level of the hypothalamus (by inhibiting prostaglandins which may serve as mediators of pain and fever) and dilation of peripheral blood vessels, which enables sweating and dissipation of heat. </w:t>
      </w:r>
    </w:p>
    <w:p w:rsidR="00B61AEF" w:rsidRPr="0027689A" w:rsidRDefault="00B61AEF" w:rsidP="00B61AEF">
      <w:pPr>
        <w:pStyle w:val="ListParagraph"/>
        <w:numPr>
          <w:ilvl w:val="1"/>
          <w:numId w:val="1"/>
        </w:numPr>
        <w:spacing w:after="0" w:line="240" w:lineRule="auto"/>
        <w:rPr>
          <w:rFonts w:ascii="Verdana" w:hAnsi="Verdana"/>
          <w:b/>
          <w:sz w:val="18"/>
          <w:szCs w:val="18"/>
        </w:rPr>
      </w:pPr>
      <w:r w:rsidRPr="0027689A">
        <w:rPr>
          <w:rFonts w:ascii="Verdana" w:hAnsi="Verdana"/>
          <w:b/>
          <w:sz w:val="18"/>
          <w:szCs w:val="18"/>
        </w:rPr>
        <w:t>Adverse effects</w:t>
      </w:r>
      <w:r w:rsidRPr="0027689A">
        <w:rPr>
          <w:rFonts w:ascii="Verdana" w:hAnsi="Verdana"/>
          <w:sz w:val="18"/>
          <w:szCs w:val="18"/>
        </w:rPr>
        <w:t>: hepatotoxicity</w:t>
      </w:r>
    </w:p>
    <w:p w:rsidR="00B61AEF" w:rsidRPr="0027689A" w:rsidRDefault="00B61AEF" w:rsidP="00B61AEF">
      <w:pPr>
        <w:pStyle w:val="ListParagraph"/>
        <w:numPr>
          <w:ilvl w:val="1"/>
          <w:numId w:val="1"/>
        </w:numPr>
        <w:spacing w:after="0" w:line="240" w:lineRule="auto"/>
        <w:rPr>
          <w:rFonts w:ascii="Verdana" w:hAnsi="Verdana"/>
          <w:b/>
          <w:sz w:val="18"/>
          <w:szCs w:val="18"/>
        </w:rPr>
      </w:pPr>
      <w:r w:rsidRPr="0027689A">
        <w:rPr>
          <w:rFonts w:ascii="Verdana" w:hAnsi="Verdana"/>
          <w:b/>
          <w:sz w:val="18"/>
          <w:szCs w:val="18"/>
        </w:rPr>
        <w:t>Interactions</w:t>
      </w:r>
    </w:p>
    <w:p w:rsidR="001F5B70" w:rsidRPr="0027689A" w:rsidRDefault="00B61AEF" w:rsidP="00B61AEF">
      <w:pPr>
        <w:pStyle w:val="ListParagraph"/>
        <w:numPr>
          <w:ilvl w:val="2"/>
          <w:numId w:val="1"/>
        </w:numPr>
        <w:spacing w:after="0" w:line="240" w:lineRule="auto"/>
        <w:rPr>
          <w:rFonts w:ascii="Verdana" w:hAnsi="Verdana"/>
          <w:b/>
          <w:sz w:val="18"/>
          <w:szCs w:val="18"/>
        </w:rPr>
      </w:pPr>
      <w:r w:rsidRPr="0027689A">
        <w:rPr>
          <w:rFonts w:ascii="Verdana" w:hAnsi="Verdana"/>
          <w:sz w:val="18"/>
          <w:szCs w:val="18"/>
        </w:rPr>
        <w:lastRenderedPageBreak/>
        <w:t>Interacts with warfarin, alcohol, other hepatotoxic drugs</w:t>
      </w:r>
      <w:r w:rsidR="00A1180B"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Nursing Process: Anti-Inflammatory and Anti-Pyretic Therapy-Impl</w:t>
      </w:r>
      <w:r w:rsidR="00B63104" w:rsidRPr="0027689A">
        <w:rPr>
          <w:rFonts w:ascii="Verdana" w:hAnsi="Verdana"/>
          <w:sz w:val="18"/>
          <w:szCs w:val="18"/>
        </w:rPr>
        <w:t>e</w:t>
      </w:r>
      <w:r w:rsidRPr="0027689A">
        <w:rPr>
          <w:rFonts w:ascii="Verdana" w:hAnsi="Verdana"/>
          <w:sz w:val="18"/>
          <w:szCs w:val="18"/>
        </w:rPr>
        <w:t>mentation----------1</w:t>
      </w:r>
    </w:p>
    <w:p w:rsidR="004B0750" w:rsidRPr="0027689A" w:rsidRDefault="0068179F" w:rsidP="00B37A94">
      <w:pPr>
        <w:pStyle w:val="NoSpacing"/>
        <w:numPr>
          <w:ilvl w:val="0"/>
          <w:numId w:val="1"/>
        </w:numPr>
        <w:rPr>
          <w:rFonts w:ascii="Verdana" w:hAnsi="Verdana"/>
          <w:sz w:val="18"/>
          <w:szCs w:val="18"/>
        </w:rPr>
      </w:pPr>
      <w:r w:rsidRPr="0027689A">
        <w:rPr>
          <w:rFonts w:ascii="Verdana" w:hAnsi="Verdana"/>
          <w:sz w:val="18"/>
          <w:szCs w:val="18"/>
        </w:rPr>
        <w:t>Minimizing adverse effects</w:t>
      </w:r>
      <w:r w:rsidR="00A2627B" w:rsidRPr="0027689A">
        <w:rPr>
          <w:rFonts w:ascii="Verdana" w:hAnsi="Verdana"/>
          <w:sz w:val="18"/>
          <w:szCs w:val="18"/>
        </w:rPr>
        <w:t xml:space="preserve"> (Pg. 474)</w:t>
      </w:r>
    </w:p>
    <w:p w:rsidR="00A2627B" w:rsidRPr="0027689A" w:rsidRDefault="00A2627B" w:rsidP="00A2627B">
      <w:pPr>
        <w:pStyle w:val="NoSpacing"/>
        <w:numPr>
          <w:ilvl w:val="1"/>
          <w:numId w:val="1"/>
        </w:numPr>
        <w:rPr>
          <w:rFonts w:ascii="Verdana" w:hAnsi="Verdana"/>
          <w:sz w:val="18"/>
          <w:szCs w:val="18"/>
        </w:rPr>
      </w:pPr>
      <w:r w:rsidRPr="0027689A">
        <w:rPr>
          <w:rFonts w:ascii="Verdana" w:hAnsi="Verdana"/>
          <w:sz w:val="18"/>
          <w:szCs w:val="18"/>
        </w:rPr>
        <w:t>Monitor labwork (hepatic and renal function tests, CBC, lytes, glucose, lipids, coagulation/bleeding time studies)</w:t>
      </w:r>
    </w:p>
    <w:p w:rsidR="00A2627B" w:rsidRPr="0027689A" w:rsidRDefault="00A2627B" w:rsidP="00A2627B">
      <w:pPr>
        <w:pStyle w:val="NoSpacing"/>
        <w:numPr>
          <w:ilvl w:val="2"/>
          <w:numId w:val="1"/>
        </w:numPr>
        <w:rPr>
          <w:rFonts w:ascii="Verdana" w:hAnsi="Verdana"/>
          <w:sz w:val="18"/>
          <w:szCs w:val="18"/>
        </w:rPr>
      </w:pPr>
      <w:r w:rsidRPr="0027689A">
        <w:rPr>
          <w:rFonts w:ascii="Verdana" w:hAnsi="Verdana"/>
          <w:sz w:val="18"/>
          <w:szCs w:val="18"/>
        </w:rPr>
        <w:t>Aspirin and salicylates affect platelet aggregation</w:t>
      </w:r>
    </w:p>
    <w:p w:rsidR="00A2627B" w:rsidRPr="0027689A" w:rsidRDefault="00A2627B" w:rsidP="00A2627B">
      <w:pPr>
        <w:pStyle w:val="NoSpacing"/>
        <w:numPr>
          <w:ilvl w:val="2"/>
          <w:numId w:val="1"/>
        </w:numPr>
        <w:rPr>
          <w:rFonts w:ascii="Verdana" w:hAnsi="Verdana"/>
          <w:sz w:val="18"/>
          <w:szCs w:val="18"/>
        </w:rPr>
      </w:pPr>
      <w:r w:rsidRPr="0027689A">
        <w:rPr>
          <w:rFonts w:ascii="Verdana" w:hAnsi="Verdana"/>
          <w:sz w:val="18"/>
          <w:szCs w:val="18"/>
        </w:rPr>
        <w:t>Acetaminophen can be hepatotoxic</w:t>
      </w:r>
    </w:p>
    <w:p w:rsidR="00A2627B" w:rsidRPr="0027689A" w:rsidRDefault="00A2627B" w:rsidP="00A2627B">
      <w:pPr>
        <w:pStyle w:val="NoSpacing"/>
        <w:numPr>
          <w:ilvl w:val="2"/>
          <w:numId w:val="1"/>
        </w:numPr>
        <w:rPr>
          <w:rFonts w:ascii="Verdana" w:hAnsi="Verdana"/>
          <w:sz w:val="18"/>
          <w:szCs w:val="18"/>
        </w:rPr>
      </w:pPr>
      <w:r w:rsidRPr="0027689A">
        <w:rPr>
          <w:rFonts w:ascii="Verdana" w:hAnsi="Verdana"/>
          <w:sz w:val="18"/>
          <w:szCs w:val="18"/>
        </w:rPr>
        <w:t>Corticosteroids affect CBC, glucose, and lytes</w:t>
      </w:r>
    </w:p>
    <w:p w:rsidR="00A2627B" w:rsidRPr="0027689A" w:rsidRDefault="00A2627B" w:rsidP="00A2627B">
      <w:pPr>
        <w:pStyle w:val="NoSpacing"/>
        <w:numPr>
          <w:ilvl w:val="1"/>
          <w:numId w:val="1"/>
        </w:numPr>
        <w:rPr>
          <w:rFonts w:ascii="Verdana" w:hAnsi="Verdana"/>
          <w:sz w:val="18"/>
          <w:szCs w:val="18"/>
        </w:rPr>
      </w:pPr>
      <w:r w:rsidRPr="0027689A">
        <w:rPr>
          <w:rFonts w:ascii="Verdana" w:hAnsi="Verdana"/>
          <w:sz w:val="18"/>
          <w:szCs w:val="18"/>
        </w:rPr>
        <w:t xml:space="preserve">Monitor for abdominal pain, black or tarry stools, blood in the stool, </w:t>
      </w:r>
      <w:proofErr w:type="spellStart"/>
      <w:r w:rsidRPr="0027689A">
        <w:rPr>
          <w:rFonts w:ascii="Verdana" w:hAnsi="Verdana"/>
          <w:sz w:val="18"/>
          <w:szCs w:val="18"/>
        </w:rPr>
        <w:t>hematemesis</w:t>
      </w:r>
      <w:proofErr w:type="spellEnd"/>
      <w:r w:rsidRPr="0027689A">
        <w:rPr>
          <w:rFonts w:ascii="Verdana" w:hAnsi="Verdana"/>
          <w:sz w:val="18"/>
          <w:szCs w:val="18"/>
        </w:rPr>
        <w:t xml:space="preserve"> or </w:t>
      </w:r>
      <w:proofErr w:type="spellStart"/>
      <w:r w:rsidRPr="0027689A">
        <w:rPr>
          <w:rFonts w:ascii="Verdana" w:hAnsi="Verdana"/>
          <w:sz w:val="18"/>
          <w:szCs w:val="18"/>
        </w:rPr>
        <w:t>coffe</w:t>
      </w:r>
      <w:proofErr w:type="spellEnd"/>
      <w:r w:rsidRPr="0027689A">
        <w:rPr>
          <w:rFonts w:ascii="Verdana" w:hAnsi="Verdana"/>
          <w:sz w:val="18"/>
          <w:szCs w:val="18"/>
        </w:rPr>
        <w:t>-ground emesis, dizziness, and hypotension (</w:t>
      </w:r>
      <w:proofErr w:type="spellStart"/>
      <w:r w:rsidRPr="0027689A">
        <w:rPr>
          <w:rFonts w:ascii="Verdana" w:hAnsi="Verdana"/>
          <w:sz w:val="18"/>
          <w:szCs w:val="18"/>
        </w:rPr>
        <w:t>esp</w:t>
      </w:r>
      <w:proofErr w:type="spellEnd"/>
      <w:r w:rsidRPr="0027689A">
        <w:rPr>
          <w:rFonts w:ascii="Verdana" w:hAnsi="Verdana"/>
          <w:sz w:val="18"/>
          <w:szCs w:val="18"/>
        </w:rPr>
        <w:t xml:space="preserve"> w/ tachycardia)</w:t>
      </w:r>
    </w:p>
    <w:p w:rsidR="00A2627B" w:rsidRPr="0027689A" w:rsidRDefault="00A2627B" w:rsidP="00A2627B">
      <w:pPr>
        <w:pStyle w:val="NoSpacing"/>
        <w:numPr>
          <w:ilvl w:val="2"/>
          <w:numId w:val="1"/>
        </w:numPr>
        <w:rPr>
          <w:rFonts w:ascii="Verdana" w:hAnsi="Verdana"/>
          <w:sz w:val="18"/>
          <w:szCs w:val="18"/>
        </w:rPr>
      </w:pPr>
      <w:r w:rsidRPr="0027689A">
        <w:rPr>
          <w:rFonts w:ascii="Verdana" w:hAnsi="Verdana"/>
          <w:sz w:val="18"/>
          <w:szCs w:val="18"/>
        </w:rPr>
        <w:t>NSAIDs and glucocorticoids may cause GI bleeding</w:t>
      </w:r>
    </w:p>
    <w:p w:rsidR="00A2627B" w:rsidRPr="0027689A" w:rsidRDefault="00A2627B" w:rsidP="00A2627B">
      <w:pPr>
        <w:pStyle w:val="NoSpacing"/>
        <w:numPr>
          <w:ilvl w:val="1"/>
          <w:numId w:val="1"/>
        </w:numPr>
        <w:rPr>
          <w:rFonts w:ascii="Verdana" w:hAnsi="Verdana"/>
          <w:sz w:val="18"/>
          <w:szCs w:val="18"/>
        </w:rPr>
      </w:pPr>
      <w:r w:rsidRPr="0027689A">
        <w:rPr>
          <w:rFonts w:ascii="Verdana" w:hAnsi="Verdana"/>
          <w:sz w:val="18"/>
          <w:szCs w:val="18"/>
        </w:rPr>
        <w:t>Monitor tinnitus, difficulty hearing, light-headedness, difficulty with balance</w:t>
      </w:r>
    </w:p>
    <w:p w:rsidR="00A2627B" w:rsidRPr="0027689A" w:rsidRDefault="00A2627B" w:rsidP="00A2627B">
      <w:pPr>
        <w:pStyle w:val="NoSpacing"/>
        <w:numPr>
          <w:ilvl w:val="2"/>
          <w:numId w:val="1"/>
        </w:numPr>
        <w:rPr>
          <w:rFonts w:ascii="Verdana" w:hAnsi="Verdana"/>
          <w:sz w:val="18"/>
          <w:szCs w:val="18"/>
        </w:rPr>
      </w:pPr>
      <w:r w:rsidRPr="0027689A">
        <w:rPr>
          <w:rFonts w:ascii="Verdana" w:hAnsi="Verdana"/>
          <w:sz w:val="18"/>
          <w:szCs w:val="18"/>
        </w:rPr>
        <w:t>NSAIDs and salicylates may be ototoxic</w:t>
      </w:r>
    </w:p>
    <w:p w:rsidR="00A2627B" w:rsidRPr="0027689A" w:rsidRDefault="00A2627B" w:rsidP="00A2627B">
      <w:pPr>
        <w:pStyle w:val="NoSpacing"/>
        <w:numPr>
          <w:ilvl w:val="1"/>
          <w:numId w:val="1"/>
        </w:numPr>
        <w:rPr>
          <w:rFonts w:ascii="Verdana" w:hAnsi="Verdana"/>
          <w:sz w:val="18"/>
          <w:szCs w:val="18"/>
        </w:rPr>
      </w:pPr>
      <w:r w:rsidRPr="0027689A">
        <w:rPr>
          <w:rFonts w:ascii="Verdana" w:hAnsi="Verdana"/>
          <w:sz w:val="18"/>
          <w:szCs w:val="18"/>
        </w:rPr>
        <w:t>Monitor urine output and renal function studies periodically</w:t>
      </w:r>
    </w:p>
    <w:p w:rsidR="00A2627B" w:rsidRPr="0027689A" w:rsidRDefault="00A2627B" w:rsidP="00A2627B">
      <w:pPr>
        <w:pStyle w:val="NoSpacing"/>
        <w:numPr>
          <w:ilvl w:val="2"/>
          <w:numId w:val="1"/>
        </w:numPr>
        <w:rPr>
          <w:rFonts w:ascii="Verdana" w:hAnsi="Verdana"/>
          <w:sz w:val="18"/>
          <w:szCs w:val="18"/>
        </w:rPr>
      </w:pPr>
      <w:r w:rsidRPr="0027689A">
        <w:rPr>
          <w:rFonts w:ascii="Verdana" w:hAnsi="Verdana"/>
          <w:sz w:val="18"/>
          <w:szCs w:val="18"/>
        </w:rPr>
        <w:t>NSAIDs and salicylates may be renal toxic during long-term or high dose therapy</w:t>
      </w:r>
      <w:r w:rsidRPr="0027689A">
        <w:rPr>
          <w:rFonts w:ascii="Verdana" w:hAnsi="Verdana"/>
          <w:sz w:val="18"/>
          <w:szCs w:val="18"/>
        </w:rPr>
        <w:br/>
      </w:r>
    </w:p>
    <w:p w:rsidR="001F5B70" w:rsidRPr="0027689A" w:rsidRDefault="001F5B70" w:rsidP="00B37A94">
      <w:pPr>
        <w:pStyle w:val="NoSpacing"/>
        <w:rPr>
          <w:rFonts w:ascii="Verdana" w:hAnsi="Verdana"/>
          <w:b/>
          <w:sz w:val="18"/>
          <w:szCs w:val="18"/>
        </w:rPr>
      </w:pPr>
      <w:r w:rsidRPr="0027689A">
        <w:rPr>
          <w:rFonts w:ascii="Verdana" w:hAnsi="Verdana"/>
          <w:b/>
          <w:sz w:val="18"/>
          <w:szCs w:val="18"/>
        </w:rPr>
        <w:t>CHAPTER 15 – Drugs for Seizures</w:t>
      </w:r>
    </w:p>
    <w:p w:rsidR="001F5B70" w:rsidRPr="0027689A" w:rsidRDefault="001F5B70" w:rsidP="00B37A94">
      <w:pPr>
        <w:pStyle w:val="NoSpacing"/>
        <w:rPr>
          <w:rFonts w:ascii="Verdana" w:hAnsi="Verdana"/>
          <w:sz w:val="18"/>
          <w:szCs w:val="18"/>
        </w:rPr>
      </w:pPr>
      <w:proofErr w:type="spellStart"/>
      <w:r w:rsidRPr="0027689A">
        <w:rPr>
          <w:rFonts w:ascii="Verdana" w:hAnsi="Verdana"/>
          <w:sz w:val="18"/>
          <w:szCs w:val="18"/>
        </w:rPr>
        <w:t>Benzodizepine</w:t>
      </w:r>
      <w:proofErr w:type="spellEnd"/>
      <w:r w:rsidRPr="0027689A">
        <w:rPr>
          <w:rFonts w:ascii="Verdana" w:hAnsi="Verdana"/>
          <w:sz w:val="18"/>
          <w:szCs w:val="18"/>
        </w:rPr>
        <w:t>: Tab</w:t>
      </w:r>
      <w:r w:rsidR="00C87F38" w:rsidRPr="0027689A">
        <w:rPr>
          <w:rFonts w:ascii="Verdana" w:hAnsi="Verdana"/>
          <w:sz w:val="18"/>
          <w:szCs w:val="18"/>
        </w:rPr>
        <w:t>le 15.3 Adverse effects-------------------------------------------------------</w:t>
      </w:r>
      <w:r w:rsidRPr="0027689A">
        <w:rPr>
          <w:rFonts w:ascii="Verdana" w:hAnsi="Verdana"/>
          <w:sz w:val="18"/>
          <w:szCs w:val="18"/>
        </w:rPr>
        <w:t xml:space="preserve">1 </w:t>
      </w:r>
    </w:p>
    <w:p w:rsidR="00DD2F63" w:rsidRPr="0027689A" w:rsidRDefault="00DD2F63" w:rsidP="00B37A94">
      <w:pPr>
        <w:pStyle w:val="NoSpacing"/>
        <w:numPr>
          <w:ilvl w:val="0"/>
          <w:numId w:val="1"/>
        </w:numPr>
        <w:rPr>
          <w:rFonts w:ascii="Verdana" w:hAnsi="Verdana"/>
          <w:b/>
          <w:sz w:val="18"/>
          <w:szCs w:val="18"/>
        </w:rPr>
      </w:pPr>
      <w:proofErr w:type="spellStart"/>
      <w:r w:rsidRPr="0027689A">
        <w:rPr>
          <w:rFonts w:ascii="Verdana" w:hAnsi="Verdana"/>
          <w:b/>
          <w:sz w:val="18"/>
          <w:szCs w:val="18"/>
        </w:rPr>
        <w:t>Lorazepam</w:t>
      </w:r>
      <w:proofErr w:type="spellEnd"/>
      <w:r w:rsidRPr="0027689A">
        <w:rPr>
          <w:rFonts w:ascii="Verdana" w:hAnsi="Verdana"/>
          <w:b/>
          <w:sz w:val="18"/>
          <w:szCs w:val="18"/>
        </w:rPr>
        <w:t>, Diazepam</w:t>
      </w:r>
    </w:p>
    <w:p w:rsidR="00A1180B" w:rsidRPr="0027689A" w:rsidRDefault="00751B91" w:rsidP="00751B91">
      <w:pPr>
        <w:pStyle w:val="NoSpacing"/>
        <w:numPr>
          <w:ilvl w:val="1"/>
          <w:numId w:val="1"/>
        </w:numPr>
        <w:rPr>
          <w:rFonts w:ascii="Verdana" w:hAnsi="Verdana"/>
          <w:sz w:val="18"/>
          <w:szCs w:val="18"/>
        </w:rPr>
      </w:pPr>
      <w:r w:rsidRPr="0027689A">
        <w:rPr>
          <w:rFonts w:ascii="Verdana" w:hAnsi="Verdana"/>
          <w:sz w:val="18"/>
          <w:szCs w:val="18"/>
          <w:u w:val="single"/>
        </w:rPr>
        <w:t>Laryngospasm, respiratory depression, cardiovascular collapse, coma</w:t>
      </w:r>
      <w:r w:rsidR="00A1180B"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Table 15.3 Barbiturates Adverse effects</w:t>
      </w:r>
      <w:r w:rsidR="00C87F38" w:rsidRPr="0027689A">
        <w:rPr>
          <w:rFonts w:ascii="Verdana" w:hAnsi="Verdana"/>
          <w:sz w:val="18"/>
          <w:szCs w:val="18"/>
        </w:rPr>
        <w:t>-----------------------------------------------------------</w:t>
      </w:r>
      <w:r w:rsidRPr="0027689A">
        <w:rPr>
          <w:rFonts w:ascii="Verdana" w:hAnsi="Verdana"/>
          <w:sz w:val="18"/>
          <w:szCs w:val="18"/>
        </w:rPr>
        <w:t xml:space="preserve">1 </w:t>
      </w:r>
    </w:p>
    <w:p w:rsidR="00DD2F63" w:rsidRPr="0027689A" w:rsidRDefault="00DD2F63" w:rsidP="00B37A94">
      <w:pPr>
        <w:pStyle w:val="NoSpacing"/>
        <w:numPr>
          <w:ilvl w:val="0"/>
          <w:numId w:val="1"/>
        </w:numPr>
        <w:rPr>
          <w:rFonts w:ascii="Verdana" w:hAnsi="Verdana"/>
          <w:b/>
          <w:sz w:val="18"/>
          <w:szCs w:val="18"/>
        </w:rPr>
      </w:pPr>
      <w:r w:rsidRPr="0027689A">
        <w:rPr>
          <w:rFonts w:ascii="Verdana" w:hAnsi="Verdana"/>
          <w:b/>
          <w:sz w:val="18"/>
          <w:szCs w:val="18"/>
        </w:rPr>
        <w:t>Phenobarbital</w:t>
      </w:r>
    </w:p>
    <w:p w:rsidR="00A1180B" w:rsidRPr="0027689A" w:rsidRDefault="00751B91" w:rsidP="00751B91">
      <w:pPr>
        <w:pStyle w:val="NoSpacing"/>
        <w:numPr>
          <w:ilvl w:val="1"/>
          <w:numId w:val="1"/>
        </w:numPr>
        <w:rPr>
          <w:rFonts w:ascii="Verdana" w:hAnsi="Verdana"/>
          <w:sz w:val="18"/>
          <w:szCs w:val="18"/>
        </w:rPr>
      </w:pPr>
      <w:proofErr w:type="spellStart"/>
      <w:r w:rsidRPr="0027689A">
        <w:rPr>
          <w:rFonts w:ascii="Verdana" w:hAnsi="Verdana"/>
          <w:sz w:val="18"/>
          <w:szCs w:val="18"/>
          <w:u w:val="single"/>
        </w:rPr>
        <w:t>Agranulocytosis</w:t>
      </w:r>
      <w:proofErr w:type="spellEnd"/>
      <w:r w:rsidRPr="0027689A">
        <w:rPr>
          <w:rFonts w:ascii="Verdana" w:hAnsi="Verdana"/>
          <w:sz w:val="18"/>
          <w:szCs w:val="18"/>
          <w:u w:val="single"/>
        </w:rPr>
        <w:t>, SJS, angioedema, laryngospasm, respiratory depression, CNS depression, coma, death</w:t>
      </w:r>
      <w:r w:rsidR="00A1180B"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Table 15.3 Newer GABA-Related</w:t>
      </w:r>
      <w:r w:rsidR="00C87F38" w:rsidRPr="0027689A">
        <w:rPr>
          <w:rFonts w:ascii="Verdana" w:hAnsi="Verdana"/>
          <w:sz w:val="18"/>
          <w:szCs w:val="18"/>
        </w:rPr>
        <w:t xml:space="preserve"> </w:t>
      </w:r>
      <w:proofErr w:type="gramStart"/>
      <w:r w:rsidR="00C87F38" w:rsidRPr="0027689A">
        <w:rPr>
          <w:rFonts w:ascii="Verdana" w:hAnsi="Verdana"/>
          <w:sz w:val="18"/>
          <w:szCs w:val="18"/>
        </w:rPr>
        <w:t>Drugs  Adverse</w:t>
      </w:r>
      <w:proofErr w:type="gramEnd"/>
      <w:r w:rsidR="00C87F38" w:rsidRPr="0027689A">
        <w:rPr>
          <w:rFonts w:ascii="Verdana" w:hAnsi="Verdana"/>
          <w:sz w:val="18"/>
          <w:szCs w:val="18"/>
        </w:rPr>
        <w:t xml:space="preserve"> effects--------------------------------------</w:t>
      </w:r>
      <w:r w:rsidRPr="0027689A">
        <w:rPr>
          <w:rFonts w:ascii="Verdana" w:hAnsi="Verdana"/>
          <w:sz w:val="18"/>
          <w:szCs w:val="18"/>
        </w:rPr>
        <w:t xml:space="preserve">1 </w:t>
      </w:r>
    </w:p>
    <w:p w:rsidR="00DD2F63" w:rsidRPr="0027689A" w:rsidRDefault="00DD2F63" w:rsidP="00B37A94">
      <w:pPr>
        <w:pStyle w:val="NoSpacing"/>
        <w:numPr>
          <w:ilvl w:val="0"/>
          <w:numId w:val="1"/>
        </w:numPr>
        <w:rPr>
          <w:rFonts w:ascii="Verdana" w:hAnsi="Verdana"/>
          <w:b/>
          <w:sz w:val="18"/>
          <w:szCs w:val="18"/>
        </w:rPr>
      </w:pPr>
      <w:proofErr w:type="spellStart"/>
      <w:r w:rsidRPr="0027689A">
        <w:rPr>
          <w:rFonts w:ascii="Verdana" w:hAnsi="Verdana"/>
          <w:b/>
          <w:sz w:val="18"/>
          <w:szCs w:val="18"/>
        </w:rPr>
        <w:t>Gabapentin</w:t>
      </w:r>
      <w:proofErr w:type="spellEnd"/>
    </w:p>
    <w:p w:rsidR="00A1180B" w:rsidRPr="0027689A" w:rsidRDefault="002048AB" w:rsidP="002048AB">
      <w:pPr>
        <w:pStyle w:val="NoSpacing"/>
        <w:numPr>
          <w:ilvl w:val="1"/>
          <w:numId w:val="1"/>
        </w:numPr>
        <w:rPr>
          <w:rFonts w:ascii="Verdana" w:hAnsi="Verdana"/>
          <w:sz w:val="18"/>
          <w:szCs w:val="18"/>
        </w:rPr>
      </w:pPr>
      <w:r w:rsidRPr="0027689A">
        <w:rPr>
          <w:rFonts w:ascii="Verdana" w:hAnsi="Verdana"/>
          <w:sz w:val="18"/>
          <w:szCs w:val="18"/>
          <w:u w:val="single"/>
        </w:rPr>
        <w:t>Serious disfiguring and debilitating rashes, sudden unexplained death in epilepsy (SUDEP), withdrawal seizures on discontinuation of drug</w:t>
      </w:r>
      <w:r w:rsidR="00A1180B"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Prototype Phenobarbital; Adverse effect /Mechanism of action                                   </w:t>
      </w:r>
      <w:r w:rsidR="00C87F38" w:rsidRPr="0027689A">
        <w:rPr>
          <w:rFonts w:ascii="Verdana" w:hAnsi="Verdana"/>
          <w:sz w:val="18"/>
          <w:szCs w:val="18"/>
        </w:rPr>
        <w:t xml:space="preserve">     1</w:t>
      </w:r>
    </w:p>
    <w:p w:rsidR="004431A5" w:rsidRPr="0027689A" w:rsidRDefault="004431A5" w:rsidP="00B37A94">
      <w:pPr>
        <w:pStyle w:val="NoSpacing"/>
        <w:numPr>
          <w:ilvl w:val="0"/>
          <w:numId w:val="1"/>
        </w:numPr>
        <w:rPr>
          <w:rFonts w:ascii="Verdana" w:hAnsi="Verdana"/>
          <w:b/>
          <w:sz w:val="18"/>
          <w:szCs w:val="18"/>
        </w:rPr>
      </w:pPr>
      <w:r w:rsidRPr="0027689A">
        <w:rPr>
          <w:rFonts w:ascii="Verdana" w:hAnsi="Verdana"/>
          <w:b/>
          <w:sz w:val="18"/>
          <w:szCs w:val="18"/>
        </w:rPr>
        <w:t>Adverse Effect</w:t>
      </w:r>
    </w:p>
    <w:p w:rsidR="00DD2F63" w:rsidRPr="0027689A" w:rsidRDefault="004431A5" w:rsidP="004431A5">
      <w:pPr>
        <w:pStyle w:val="NoSpacing"/>
        <w:numPr>
          <w:ilvl w:val="1"/>
          <w:numId w:val="1"/>
        </w:numPr>
        <w:rPr>
          <w:rFonts w:ascii="Verdana" w:hAnsi="Verdana"/>
          <w:sz w:val="18"/>
          <w:szCs w:val="18"/>
        </w:rPr>
      </w:pPr>
      <w:r w:rsidRPr="0027689A">
        <w:rPr>
          <w:rFonts w:ascii="Verdana" w:hAnsi="Verdana"/>
          <w:sz w:val="18"/>
          <w:szCs w:val="18"/>
        </w:rPr>
        <w:t xml:space="preserve">Vitamin deficiencies - </w:t>
      </w:r>
      <w:proofErr w:type="spellStart"/>
      <w:r w:rsidRPr="0027689A">
        <w:rPr>
          <w:rFonts w:ascii="Verdana" w:hAnsi="Verdana"/>
          <w:sz w:val="18"/>
          <w:szCs w:val="18"/>
        </w:rPr>
        <w:t>Dvit</w:t>
      </w:r>
      <w:proofErr w:type="spellEnd"/>
      <w:r w:rsidRPr="0027689A">
        <w:rPr>
          <w:rFonts w:ascii="Verdana" w:hAnsi="Verdana"/>
          <w:sz w:val="18"/>
          <w:szCs w:val="18"/>
        </w:rPr>
        <w:t>, Folate (</w:t>
      </w:r>
      <w:r w:rsidR="00DD2F63" w:rsidRPr="0027689A">
        <w:rPr>
          <w:rFonts w:ascii="Verdana" w:hAnsi="Verdana"/>
          <w:sz w:val="18"/>
          <w:szCs w:val="18"/>
        </w:rPr>
        <w:t>B9</w:t>
      </w:r>
      <w:r w:rsidRPr="0027689A">
        <w:rPr>
          <w:rFonts w:ascii="Verdana" w:hAnsi="Verdana"/>
          <w:sz w:val="18"/>
          <w:szCs w:val="18"/>
        </w:rPr>
        <w:t>)</w:t>
      </w:r>
      <w:r w:rsidR="00DD2F63" w:rsidRPr="0027689A">
        <w:rPr>
          <w:rFonts w:ascii="Verdana" w:hAnsi="Verdana"/>
          <w:sz w:val="18"/>
          <w:szCs w:val="18"/>
        </w:rPr>
        <w:t>, B12</w:t>
      </w:r>
    </w:p>
    <w:p w:rsidR="004431A5" w:rsidRPr="0027689A" w:rsidRDefault="004431A5" w:rsidP="004431A5">
      <w:pPr>
        <w:pStyle w:val="NoSpacing"/>
        <w:numPr>
          <w:ilvl w:val="1"/>
          <w:numId w:val="1"/>
        </w:numPr>
        <w:rPr>
          <w:rFonts w:ascii="Verdana" w:hAnsi="Verdana"/>
          <w:sz w:val="18"/>
          <w:szCs w:val="18"/>
        </w:rPr>
      </w:pPr>
      <w:r w:rsidRPr="0027689A">
        <w:rPr>
          <w:rFonts w:ascii="Verdana" w:hAnsi="Verdana"/>
          <w:sz w:val="18"/>
          <w:szCs w:val="18"/>
        </w:rPr>
        <w:t>Laryngospasm</w:t>
      </w:r>
    </w:p>
    <w:p w:rsidR="004431A5" w:rsidRPr="0027689A" w:rsidRDefault="004431A5" w:rsidP="004431A5">
      <w:pPr>
        <w:pStyle w:val="NoSpacing"/>
        <w:numPr>
          <w:ilvl w:val="1"/>
          <w:numId w:val="1"/>
        </w:numPr>
        <w:rPr>
          <w:rFonts w:ascii="Verdana" w:hAnsi="Verdana"/>
          <w:sz w:val="18"/>
          <w:szCs w:val="18"/>
        </w:rPr>
      </w:pPr>
      <w:r w:rsidRPr="0027689A">
        <w:rPr>
          <w:rFonts w:ascii="Verdana" w:hAnsi="Verdana"/>
          <w:sz w:val="18"/>
          <w:szCs w:val="18"/>
        </w:rPr>
        <w:t>Drowsiness</w:t>
      </w:r>
    </w:p>
    <w:p w:rsidR="004431A5" w:rsidRPr="0027689A" w:rsidRDefault="004431A5" w:rsidP="00B37A94">
      <w:pPr>
        <w:pStyle w:val="NoSpacing"/>
        <w:numPr>
          <w:ilvl w:val="0"/>
          <w:numId w:val="1"/>
        </w:numPr>
        <w:rPr>
          <w:rFonts w:ascii="Verdana" w:hAnsi="Verdana"/>
          <w:b/>
          <w:sz w:val="18"/>
          <w:szCs w:val="18"/>
        </w:rPr>
      </w:pPr>
      <w:r w:rsidRPr="0027689A">
        <w:rPr>
          <w:rFonts w:ascii="Verdana" w:hAnsi="Verdana"/>
          <w:b/>
          <w:sz w:val="18"/>
          <w:szCs w:val="18"/>
        </w:rPr>
        <w:t>Mechanism of Action</w:t>
      </w:r>
    </w:p>
    <w:p w:rsidR="00A1180B" w:rsidRPr="0027689A" w:rsidRDefault="004431A5" w:rsidP="004431A5">
      <w:pPr>
        <w:pStyle w:val="NoSpacing"/>
        <w:numPr>
          <w:ilvl w:val="1"/>
          <w:numId w:val="1"/>
        </w:numPr>
        <w:rPr>
          <w:rFonts w:ascii="Verdana" w:hAnsi="Verdana"/>
          <w:sz w:val="18"/>
          <w:szCs w:val="18"/>
        </w:rPr>
      </w:pPr>
      <w:r w:rsidRPr="0027689A">
        <w:rPr>
          <w:rFonts w:ascii="Verdana" w:hAnsi="Verdana"/>
          <w:sz w:val="18"/>
          <w:szCs w:val="18"/>
        </w:rPr>
        <w:t>Enhances the action of GABA (which is responsible for suppressing abnormal neuronal discharges that can cause epilepsy)</w:t>
      </w:r>
      <w:r w:rsidR="00A1180B"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Table 15.4 Phenytoin like drug: adverse effect                                              </w:t>
      </w:r>
      <w:r w:rsidR="00C87F38" w:rsidRPr="0027689A">
        <w:rPr>
          <w:rFonts w:ascii="Verdana" w:hAnsi="Verdana"/>
          <w:sz w:val="18"/>
          <w:szCs w:val="18"/>
        </w:rPr>
        <w:t xml:space="preserve">                       </w:t>
      </w:r>
      <w:r w:rsidRPr="0027689A">
        <w:rPr>
          <w:rFonts w:ascii="Verdana" w:hAnsi="Verdana"/>
          <w:sz w:val="18"/>
          <w:szCs w:val="18"/>
        </w:rPr>
        <w:t>1</w:t>
      </w:r>
    </w:p>
    <w:p w:rsidR="00DD2F63" w:rsidRPr="0027689A" w:rsidRDefault="00DD2F63" w:rsidP="00B37A94">
      <w:pPr>
        <w:pStyle w:val="NoSpacing"/>
        <w:numPr>
          <w:ilvl w:val="0"/>
          <w:numId w:val="1"/>
        </w:numPr>
        <w:rPr>
          <w:rFonts w:ascii="Verdana" w:hAnsi="Verdana"/>
          <w:b/>
          <w:sz w:val="18"/>
          <w:szCs w:val="18"/>
        </w:rPr>
      </w:pPr>
      <w:proofErr w:type="spellStart"/>
      <w:r w:rsidRPr="0027689A">
        <w:rPr>
          <w:rFonts w:ascii="Verdana" w:hAnsi="Verdana"/>
          <w:b/>
          <w:sz w:val="18"/>
          <w:szCs w:val="18"/>
        </w:rPr>
        <w:t>Carbamazepine</w:t>
      </w:r>
      <w:proofErr w:type="spellEnd"/>
      <w:r w:rsidRPr="0027689A">
        <w:rPr>
          <w:rFonts w:ascii="Verdana" w:hAnsi="Verdana"/>
          <w:b/>
          <w:sz w:val="18"/>
          <w:szCs w:val="18"/>
        </w:rPr>
        <w:t xml:space="preserve">, </w:t>
      </w:r>
      <w:proofErr w:type="spellStart"/>
      <w:r w:rsidRPr="0027689A">
        <w:rPr>
          <w:rFonts w:ascii="Verdana" w:hAnsi="Verdana"/>
          <w:b/>
          <w:sz w:val="18"/>
          <w:szCs w:val="18"/>
        </w:rPr>
        <w:t>Valproic</w:t>
      </w:r>
      <w:proofErr w:type="spellEnd"/>
      <w:r w:rsidRPr="0027689A">
        <w:rPr>
          <w:rFonts w:ascii="Verdana" w:hAnsi="Verdana"/>
          <w:b/>
          <w:sz w:val="18"/>
          <w:szCs w:val="18"/>
        </w:rPr>
        <w:t xml:space="preserve"> Acid</w:t>
      </w:r>
    </w:p>
    <w:p w:rsidR="00A1180B" w:rsidRPr="0027689A" w:rsidRDefault="004431A5" w:rsidP="004431A5">
      <w:pPr>
        <w:pStyle w:val="NoSpacing"/>
        <w:numPr>
          <w:ilvl w:val="1"/>
          <w:numId w:val="1"/>
        </w:numPr>
        <w:rPr>
          <w:rFonts w:ascii="Verdana" w:hAnsi="Verdana"/>
          <w:sz w:val="18"/>
          <w:szCs w:val="18"/>
        </w:rPr>
      </w:pPr>
      <w:proofErr w:type="spellStart"/>
      <w:r w:rsidRPr="0027689A">
        <w:rPr>
          <w:rFonts w:ascii="Verdana" w:hAnsi="Verdana"/>
          <w:sz w:val="18"/>
          <w:szCs w:val="18"/>
          <w:u w:val="single"/>
        </w:rPr>
        <w:t>Agranulocytosis</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aplastic</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anemias</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bullous</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exfoliative</w:t>
      </w:r>
      <w:proofErr w:type="spellEnd"/>
      <w:r w:rsidRPr="0027689A">
        <w:rPr>
          <w:rFonts w:ascii="Verdana" w:hAnsi="Verdana"/>
          <w:sz w:val="18"/>
          <w:szCs w:val="18"/>
          <w:u w:val="single"/>
        </w:rPr>
        <w:t xml:space="preserve"> dermatitis, SJS, toxic epidermal </w:t>
      </w:r>
      <w:proofErr w:type="spellStart"/>
      <w:r w:rsidRPr="0027689A">
        <w:rPr>
          <w:rFonts w:ascii="Verdana" w:hAnsi="Verdana"/>
          <w:sz w:val="18"/>
          <w:szCs w:val="18"/>
          <w:u w:val="single"/>
        </w:rPr>
        <w:t>necrolysis</w:t>
      </w:r>
      <w:proofErr w:type="spellEnd"/>
      <w:r w:rsidRPr="0027689A">
        <w:rPr>
          <w:rFonts w:ascii="Verdana" w:hAnsi="Verdana"/>
          <w:sz w:val="18"/>
          <w:szCs w:val="18"/>
          <w:u w:val="single"/>
        </w:rPr>
        <w:t>, bone marrow depression, acute liver failure, pancreatitis, heart block, respiratory depression</w:t>
      </w:r>
      <w:r w:rsidR="00A1180B" w:rsidRPr="0027689A">
        <w:rPr>
          <w:rFonts w:ascii="Verdana" w:hAnsi="Verdana"/>
          <w:sz w:val="18"/>
          <w:szCs w:val="18"/>
        </w:rPr>
        <w:br/>
      </w:r>
    </w:p>
    <w:p w:rsidR="00E34D48" w:rsidRPr="0027689A" w:rsidRDefault="001F5B70" w:rsidP="00E34D48">
      <w:pPr>
        <w:pStyle w:val="NoSpacing"/>
        <w:rPr>
          <w:rFonts w:ascii="Verdana" w:hAnsi="Verdana"/>
          <w:sz w:val="18"/>
          <w:szCs w:val="18"/>
        </w:rPr>
      </w:pPr>
      <w:r w:rsidRPr="0027689A">
        <w:rPr>
          <w:rFonts w:ascii="Verdana" w:hAnsi="Verdana"/>
          <w:sz w:val="18"/>
          <w:szCs w:val="18"/>
        </w:rPr>
        <w:t xml:space="preserve">Prototype drug Phenytoin: administration alerts, Interactions                     </w:t>
      </w:r>
      <w:r w:rsidR="00C87F38" w:rsidRPr="0027689A">
        <w:rPr>
          <w:rFonts w:ascii="Verdana" w:hAnsi="Verdana"/>
          <w:sz w:val="18"/>
          <w:szCs w:val="18"/>
        </w:rPr>
        <w:t xml:space="preserve">                    </w:t>
      </w:r>
      <w:r w:rsidRPr="0027689A">
        <w:rPr>
          <w:rFonts w:ascii="Verdana" w:hAnsi="Verdana"/>
          <w:sz w:val="18"/>
          <w:szCs w:val="18"/>
        </w:rPr>
        <w:t>1</w:t>
      </w:r>
    </w:p>
    <w:p w:rsidR="00E34D48" w:rsidRPr="0027689A" w:rsidRDefault="00E34D48" w:rsidP="00E34D48">
      <w:pPr>
        <w:pStyle w:val="ListParagraph"/>
        <w:numPr>
          <w:ilvl w:val="0"/>
          <w:numId w:val="1"/>
        </w:numPr>
        <w:rPr>
          <w:rFonts w:ascii="Verdana" w:hAnsi="Verdana"/>
          <w:b/>
          <w:sz w:val="18"/>
          <w:szCs w:val="18"/>
        </w:rPr>
      </w:pPr>
      <w:r w:rsidRPr="0027689A">
        <w:rPr>
          <w:rFonts w:ascii="Verdana" w:hAnsi="Verdana"/>
          <w:b/>
          <w:sz w:val="18"/>
          <w:szCs w:val="18"/>
        </w:rPr>
        <w:t>Phenytoin</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Desensitizes sodium channels</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Effective against most seizures except absence seizures</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Most observed adverse effect: gingival hyperplasia</w:t>
      </w:r>
    </w:p>
    <w:p w:rsidR="00E34D48" w:rsidRPr="0027689A" w:rsidRDefault="00E34D48" w:rsidP="00E34D48">
      <w:pPr>
        <w:pStyle w:val="ListParagraph"/>
        <w:numPr>
          <w:ilvl w:val="0"/>
          <w:numId w:val="1"/>
        </w:numPr>
        <w:rPr>
          <w:rFonts w:ascii="Verdana" w:hAnsi="Verdana"/>
          <w:b/>
          <w:sz w:val="18"/>
          <w:szCs w:val="18"/>
        </w:rPr>
      </w:pPr>
      <w:r w:rsidRPr="0027689A">
        <w:rPr>
          <w:rFonts w:ascii="Verdana" w:hAnsi="Verdana"/>
          <w:b/>
          <w:sz w:val="18"/>
          <w:szCs w:val="18"/>
        </w:rPr>
        <w:t>Administration Alerts</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 xml:space="preserve">When administering IV, mix with saline </w:t>
      </w:r>
      <w:r w:rsidRPr="0027689A">
        <w:rPr>
          <w:rFonts w:ascii="Verdana" w:hAnsi="Verdana"/>
          <w:i/>
          <w:sz w:val="18"/>
          <w:szCs w:val="18"/>
        </w:rPr>
        <w:t>only</w:t>
      </w:r>
      <w:r w:rsidRPr="0027689A">
        <w:rPr>
          <w:rFonts w:ascii="Verdana" w:hAnsi="Verdana"/>
          <w:sz w:val="18"/>
          <w:szCs w:val="18"/>
        </w:rPr>
        <w:t xml:space="preserve"> and infuse slowly. Mixing with other meds or dextrose produces precipitate</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u w:val="single"/>
        </w:rPr>
        <w:t>Always flush IV lines with saline</w:t>
      </w:r>
      <w:r w:rsidRPr="0027689A">
        <w:rPr>
          <w:rFonts w:ascii="Verdana" w:hAnsi="Verdana"/>
          <w:sz w:val="18"/>
          <w:szCs w:val="18"/>
        </w:rPr>
        <w:t xml:space="preserve"> before hanging phenytoin as a piggyback (traces of dextrose can cause microscopic precipitate formation which become emboli if infused).</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lastRenderedPageBreak/>
        <w:t xml:space="preserve">Use an IV line with a </w:t>
      </w:r>
      <w:r w:rsidRPr="0027689A">
        <w:rPr>
          <w:rFonts w:ascii="Verdana" w:hAnsi="Verdana"/>
          <w:sz w:val="18"/>
          <w:szCs w:val="18"/>
          <w:u w:val="single"/>
        </w:rPr>
        <w:t>filter</w:t>
      </w:r>
      <w:r w:rsidRPr="0027689A">
        <w:rPr>
          <w:rFonts w:ascii="Verdana" w:hAnsi="Verdana"/>
          <w:sz w:val="18"/>
          <w:szCs w:val="18"/>
        </w:rPr>
        <w:t xml:space="preserve"> when infusing phenytoin</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Never give IM – it will irritate the tissue</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 xml:space="preserve">Give in </w:t>
      </w:r>
      <w:r w:rsidRPr="0027689A">
        <w:rPr>
          <w:rFonts w:ascii="Verdana" w:hAnsi="Verdana"/>
          <w:sz w:val="18"/>
          <w:szCs w:val="18"/>
          <w:u w:val="single"/>
        </w:rPr>
        <w:t>large veins</w:t>
      </w:r>
      <w:r w:rsidRPr="0027689A">
        <w:rPr>
          <w:rFonts w:ascii="Verdana" w:hAnsi="Verdana"/>
          <w:sz w:val="18"/>
          <w:szCs w:val="18"/>
        </w:rPr>
        <w:t xml:space="preserve"> or via a central venous catheter</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Avoid hand veins (may cause serious local vasoconstrictive response)</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Pregnancy Category D</w:t>
      </w:r>
    </w:p>
    <w:p w:rsidR="00E34D48" w:rsidRPr="0027689A" w:rsidRDefault="00E34D48" w:rsidP="00E34D48">
      <w:pPr>
        <w:pStyle w:val="ListParagraph"/>
        <w:numPr>
          <w:ilvl w:val="0"/>
          <w:numId w:val="1"/>
        </w:numPr>
        <w:rPr>
          <w:rFonts w:ascii="Verdana" w:hAnsi="Verdana"/>
          <w:b/>
          <w:sz w:val="18"/>
          <w:szCs w:val="18"/>
        </w:rPr>
      </w:pPr>
      <w:r w:rsidRPr="0027689A">
        <w:rPr>
          <w:rFonts w:ascii="Verdana" w:hAnsi="Verdana"/>
          <w:b/>
          <w:sz w:val="18"/>
          <w:szCs w:val="18"/>
        </w:rPr>
        <w:t>Interactions</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Drug-Drug</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Oral anticoagulants</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Glucocorticoids</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H</w:t>
      </w:r>
      <w:r w:rsidRPr="0027689A">
        <w:rPr>
          <w:rFonts w:ascii="Verdana" w:hAnsi="Verdana"/>
          <w:sz w:val="18"/>
          <w:szCs w:val="18"/>
          <w:vertAlign w:val="subscript"/>
        </w:rPr>
        <w:t>2</w:t>
      </w:r>
      <w:r w:rsidRPr="0027689A">
        <w:rPr>
          <w:rFonts w:ascii="Verdana" w:hAnsi="Verdana"/>
          <w:sz w:val="18"/>
          <w:szCs w:val="18"/>
        </w:rPr>
        <w:t xml:space="preserve"> antagonists (such as Zantac or </w:t>
      </w:r>
      <w:proofErr w:type="spellStart"/>
      <w:r w:rsidRPr="0027689A">
        <w:rPr>
          <w:rFonts w:ascii="Verdana" w:hAnsi="Verdana"/>
          <w:sz w:val="18"/>
          <w:szCs w:val="18"/>
        </w:rPr>
        <w:t>Pepcid</w:t>
      </w:r>
      <w:proofErr w:type="spellEnd"/>
      <w:r w:rsidRPr="0027689A">
        <w:rPr>
          <w:rFonts w:ascii="Verdana" w:hAnsi="Verdana"/>
          <w:sz w:val="18"/>
          <w:szCs w:val="18"/>
        </w:rPr>
        <w:t>)</w:t>
      </w:r>
    </w:p>
    <w:p w:rsidR="00E34D48" w:rsidRPr="0027689A" w:rsidRDefault="00E34D48" w:rsidP="00E34D48">
      <w:pPr>
        <w:pStyle w:val="ListParagraph"/>
        <w:numPr>
          <w:ilvl w:val="2"/>
          <w:numId w:val="1"/>
        </w:numPr>
        <w:rPr>
          <w:rFonts w:ascii="Verdana" w:hAnsi="Verdana"/>
          <w:b/>
          <w:sz w:val="18"/>
          <w:szCs w:val="18"/>
        </w:rPr>
      </w:pPr>
      <w:proofErr w:type="spellStart"/>
      <w:r w:rsidRPr="0027689A">
        <w:rPr>
          <w:rFonts w:ascii="Verdana" w:hAnsi="Verdana"/>
          <w:sz w:val="18"/>
          <w:szCs w:val="18"/>
        </w:rPr>
        <w:t>Antituberculin</w:t>
      </w:r>
      <w:proofErr w:type="spellEnd"/>
      <w:r w:rsidRPr="0027689A">
        <w:rPr>
          <w:rFonts w:ascii="Verdana" w:hAnsi="Verdana"/>
          <w:sz w:val="18"/>
          <w:szCs w:val="18"/>
        </w:rPr>
        <w:t xml:space="preserve"> drugs</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Folic acid, calcium, and vitamin D</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 xml:space="preserve">Impairs function of </w:t>
      </w:r>
      <w:proofErr w:type="spellStart"/>
      <w:r w:rsidRPr="0027689A">
        <w:rPr>
          <w:rFonts w:ascii="Verdana" w:hAnsi="Verdana"/>
          <w:sz w:val="18"/>
          <w:szCs w:val="18"/>
        </w:rPr>
        <w:t>digitoxin</w:t>
      </w:r>
      <w:proofErr w:type="spellEnd"/>
      <w:r w:rsidRPr="0027689A">
        <w:rPr>
          <w:rFonts w:ascii="Verdana" w:hAnsi="Verdana"/>
          <w:sz w:val="18"/>
          <w:szCs w:val="18"/>
        </w:rPr>
        <w:t xml:space="preserve">, </w:t>
      </w:r>
      <w:proofErr w:type="spellStart"/>
      <w:r w:rsidRPr="0027689A">
        <w:rPr>
          <w:rFonts w:ascii="Verdana" w:hAnsi="Verdana"/>
          <w:sz w:val="18"/>
          <w:szCs w:val="18"/>
        </w:rPr>
        <w:t>doxycyclin</w:t>
      </w:r>
      <w:proofErr w:type="spellEnd"/>
      <w:r w:rsidRPr="0027689A">
        <w:rPr>
          <w:rFonts w:ascii="Verdana" w:hAnsi="Verdana"/>
          <w:sz w:val="18"/>
          <w:szCs w:val="18"/>
        </w:rPr>
        <w:t xml:space="preserve">, </w:t>
      </w:r>
      <w:proofErr w:type="spellStart"/>
      <w:r w:rsidRPr="0027689A">
        <w:rPr>
          <w:rFonts w:ascii="Verdana" w:hAnsi="Verdana"/>
          <w:sz w:val="18"/>
          <w:szCs w:val="18"/>
        </w:rPr>
        <w:t>furosemide</w:t>
      </w:r>
      <w:proofErr w:type="spellEnd"/>
      <w:r w:rsidRPr="0027689A">
        <w:rPr>
          <w:rFonts w:ascii="Verdana" w:hAnsi="Verdana"/>
          <w:sz w:val="18"/>
          <w:szCs w:val="18"/>
        </w:rPr>
        <w:t xml:space="preserve">, estrogens, oral contraceptives, </w:t>
      </w:r>
      <w:proofErr w:type="spellStart"/>
      <w:r w:rsidRPr="0027689A">
        <w:rPr>
          <w:rFonts w:ascii="Verdana" w:hAnsi="Verdana"/>
          <w:sz w:val="18"/>
          <w:szCs w:val="18"/>
        </w:rPr>
        <w:t>theophylline</w:t>
      </w:r>
      <w:proofErr w:type="spellEnd"/>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Tricyclic antidepressants – can trigger seizures!</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Lab Tests</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May increase glucose levels</w:t>
      </w:r>
    </w:p>
    <w:p w:rsidR="00E34D48" w:rsidRPr="0027689A" w:rsidRDefault="00E34D48" w:rsidP="00E34D48">
      <w:pPr>
        <w:pStyle w:val="ListParagraph"/>
        <w:numPr>
          <w:ilvl w:val="1"/>
          <w:numId w:val="1"/>
        </w:numPr>
        <w:rPr>
          <w:rFonts w:ascii="Verdana" w:hAnsi="Verdana"/>
          <w:b/>
          <w:sz w:val="18"/>
          <w:szCs w:val="18"/>
        </w:rPr>
      </w:pPr>
      <w:r w:rsidRPr="0027689A">
        <w:rPr>
          <w:rFonts w:ascii="Verdana" w:hAnsi="Verdana"/>
          <w:sz w:val="18"/>
          <w:szCs w:val="18"/>
        </w:rPr>
        <w:t>Herbal</w:t>
      </w:r>
    </w:p>
    <w:p w:rsidR="00E34D48"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Herbal laxatives may increase potassium loss</w:t>
      </w:r>
    </w:p>
    <w:p w:rsidR="00A1180B" w:rsidRPr="0027689A" w:rsidRDefault="00E34D48" w:rsidP="00E34D48">
      <w:pPr>
        <w:pStyle w:val="ListParagraph"/>
        <w:numPr>
          <w:ilvl w:val="2"/>
          <w:numId w:val="1"/>
        </w:numPr>
        <w:rPr>
          <w:rFonts w:ascii="Verdana" w:hAnsi="Verdana"/>
          <w:b/>
          <w:sz w:val="18"/>
          <w:szCs w:val="18"/>
        </w:rPr>
      </w:pPr>
      <w:r w:rsidRPr="0027689A">
        <w:rPr>
          <w:rFonts w:ascii="Verdana" w:hAnsi="Verdana"/>
          <w:sz w:val="18"/>
          <w:szCs w:val="18"/>
        </w:rPr>
        <w:t>Ginkgo may reduce its therapeutic effects</w:t>
      </w:r>
    </w:p>
    <w:p w:rsidR="00925AB3" w:rsidRPr="0027689A" w:rsidRDefault="001F5B70" w:rsidP="00925AB3">
      <w:pPr>
        <w:pStyle w:val="NoSpacing"/>
        <w:rPr>
          <w:rFonts w:ascii="Verdana" w:hAnsi="Verdana"/>
          <w:sz w:val="18"/>
          <w:szCs w:val="18"/>
        </w:rPr>
      </w:pPr>
      <w:r w:rsidRPr="0027689A">
        <w:rPr>
          <w:rFonts w:ascii="Verdana" w:hAnsi="Verdana"/>
          <w:sz w:val="18"/>
          <w:szCs w:val="18"/>
        </w:rPr>
        <w:t xml:space="preserve">Prototype drug </w:t>
      </w:r>
      <w:proofErr w:type="spellStart"/>
      <w:r w:rsidRPr="0027689A">
        <w:rPr>
          <w:rFonts w:ascii="Verdana" w:hAnsi="Verdana"/>
          <w:sz w:val="18"/>
          <w:szCs w:val="18"/>
        </w:rPr>
        <w:t>Ethosuximide</w:t>
      </w:r>
      <w:proofErr w:type="spellEnd"/>
      <w:r w:rsidRPr="0027689A">
        <w:rPr>
          <w:rFonts w:ascii="Verdana" w:hAnsi="Verdana"/>
          <w:sz w:val="18"/>
          <w:szCs w:val="18"/>
        </w:rPr>
        <w:t xml:space="preserve"> action and uses                                                            </w:t>
      </w:r>
      <w:r w:rsidR="00C87F38" w:rsidRPr="0027689A">
        <w:rPr>
          <w:rFonts w:ascii="Verdana" w:hAnsi="Verdana"/>
          <w:sz w:val="18"/>
          <w:szCs w:val="18"/>
        </w:rPr>
        <w:t xml:space="preserve">         </w:t>
      </w:r>
      <w:r w:rsidRPr="0027689A">
        <w:rPr>
          <w:rFonts w:ascii="Verdana" w:hAnsi="Verdana"/>
          <w:sz w:val="18"/>
          <w:szCs w:val="18"/>
        </w:rPr>
        <w:t xml:space="preserve">1 </w:t>
      </w:r>
    </w:p>
    <w:p w:rsidR="00925AB3" w:rsidRPr="0027689A" w:rsidRDefault="00925AB3" w:rsidP="00925AB3">
      <w:pPr>
        <w:pStyle w:val="ListParagraph"/>
        <w:numPr>
          <w:ilvl w:val="0"/>
          <w:numId w:val="1"/>
        </w:numPr>
        <w:rPr>
          <w:rFonts w:ascii="Verdana" w:hAnsi="Verdana"/>
          <w:b/>
          <w:sz w:val="18"/>
          <w:szCs w:val="18"/>
        </w:rPr>
      </w:pPr>
      <w:r w:rsidRPr="0027689A">
        <w:rPr>
          <w:rFonts w:ascii="Verdana" w:hAnsi="Verdana"/>
          <w:b/>
          <w:sz w:val="18"/>
          <w:szCs w:val="18"/>
        </w:rPr>
        <w:t>Actions and Uses</w:t>
      </w:r>
    </w:p>
    <w:p w:rsidR="00925AB3" w:rsidRPr="0027689A" w:rsidRDefault="00925AB3" w:rsidP="00925AB3">
      <w:pPr>
        <w:pStyle w:val="ListParagraph"/>
        <w:numPr>
          <w:ilvl w:val="1"/>
          <w:numId w:val="1"/>
        </w:numPr>
        <w:rPr>
          <w:rFonts w:ascii="Verdana" w:hAnsi="Verdana"/>
          <w:b/>
          <w:sz w:val="18"/>
          <w:szCs w:val="18"/>
        </w:rPr>
      </w:pPr>
      <w:r w:rsidRPr="0027689A">
        <w:rPr>
          <w:rFonts w:ascii="Verdana" w:hAnsi="Verdana"/>
          <w:sz w:val="18"/>
          <w:szCs w:val="18"/>
        </w:rPr>
        <w:t>Succinimides are generally only effective against absence (petit mal) seizures</w:t>
      </w:r>
    </w:p>
    <w:p w:rsidR="00925AB3" w:rsidRPr="0027689A" w:rsidRDefault="00925AB3" w:rsidP="00925AB3">
      <w:pPr>
        <w:pStyle w:val="ListParagraph"/>
        <w:numPr>
          <w:ilvl w:val="1"/>
          <w:numId w:val="1"/>
        </w:numPr>
        <w:rPr>
          <w:rFonts w:ascii="Verdana" w:hAnsi="Verdana"/>
          <w:b/>
          <w:sz w:val="18"/>
          <w:szCs w:val="18"/>
        </w:rPr>
      </w:pPr>
      <w:r w:rsidRPr="0027689A">
        <w:rPr>
          <w:rFonts w:ascii="Verdana" w:hAnsi="Verdana"/>
          <w:sz w:val="18"/>
          <w:szCs w:val="18"/>
        </w:rPr>
        <w:t>Mechanism of action: delays the entry of calcium into neurons by blocking low-threshold calcium channels - thereby elevating the neuronal threshold</w:t>
      </w:r>
    </w:p>
    <w:p w:rsidR="00A1180B" w:rsidRPr="0027689A" w:rsidRDefault="00925AB3" w:rsidP="00925AB3">
      <w:pPr>
        <w:pStyle w:val="ListParagraph"/>
        <w:numPr>
          <w:ilvl w:val="1"/>
          <w:numId w:val="1"/>
        </w:numPr>
        <w:rPr>
          <w:rFonts w:ascii="Verdana" w:hAnsi="Verdana"/>
          <w:b/>
          <w:sz w:val="18"/>
          <w:szCs w:val="18"/>
        </w:rPr>
      </w:pPr>
      <w:r w:rsidRPr="0027689A">
        <w:rPr>
          <w:rFonts w:ascii="Verdana" w:hAnsi="Verdana"/>
          <w:sz w:val="18"/>
          <w:szCs w:val="18"/>
        </w:rPr>
        <w:t>May be used in combination with other antiseizure meds to treat tonic-</w:t>
      </w:r>
      <w:proofErr w:type="spellStart"/>
      <w:r w:rsidRPr="0027689A">
        <w:rPr>
          <w:rFonts w:ascii="Verdana" w:hAnsi="Verdana"/>
          <w:sz w:val="18"/>
          <w:szCs w:val="18"/>
        </w:rPr>
        <w:t>clonic</w:t>
      </w:r>
      <w:proofErr w:type="spellEnd"/>
      <w:r w:rsidRPr="0027689A">
        <w:rPr>
          <w:rFonts w:ascii="Verdana" w:hAnsi="Verdana"/>
          <w:sz w:val="18"/>
          <w:szCs w:val="18"/>
        </w:rPr>
        <w:t xml:space="preserve"> or psychomotor seizures, but usually ineffective against these when used on its own</w:t>
      </w:r>
    </w:p>
    <w:p w:rsidR="00F852EE" w:rsidRPr="0027689A" w:rsidRDefault="001F5B70" w:rsidP="00F852EE">
      <w:pPr>
        <w:pStyle w:val="NoSpacing"/>
        <w:rPr>
          <w:rFonts w:ascii="Verdana" w:hAnsi="Verdana"/>
          <w:sz w:val="18"/>
          <w:szCs w:val="18"/>
        </w:rPr>
      </w:pPr>
      <w:r w:rsidRPr="0027689A">
        <w:rPr>
          <w:rFonts w:ascii="Verdana" w:hAnsi="Verdana"/>
          <w:sz w:val="18"/>
          <w:szCs w:val="18"/>
        </w:rPr>
        <w:t xml:space="preserve">Patient receiving antiseizure drug therapy: Nursing Process-Implementation       </w:t>
      </w:r>
      <w:r w:rsidR="00C87F38" w:rsidRPr="0027689A">
        <w:rPr>
          <w:rFonts w:ascii="Verdana" w:hAnsi="Verdana"/>
          <w:sz w:val="18"/>
          <w:szCs w:val="18"/>
        </w:rPr>
        <w:t xml:space="preserve">        </w:t>
      </w:r>
      <w:r w:rsidRPr="0027689A">
        <w:rPr>
          <w:rFonts w:ascii="Verdana" w:hAnsi="Verdana"/>
          <w:sz w:val="18"/>
          <w:szCs w:val="18"/>
        </w:rPr>
        <w:t xml:space="preserve">1 </w:t>
      </w:r>
    </w:p>
    <w:p w:rsidR="00F852EE" w:rsidRPr="0027689A" w:rsidRDefault="00F852EE" w:rsidP="00F852EE">
      <w:pPr>
        <w:pStyle w:val="ListParagraph"/>
        <w:numPr>
          <w:ilvl w:val="0"/>
          <w:numId w:val="1"/>
        </w:numPr>
        <w:rPr>
          <w:rFonts w:ascii="Verdana" w:hAnsi="Verdana"/>
          <w:b/>
          <w:sz w:val="18"/>
          <w:szCs w:val="18"/>
        </w:rPr>
      </w:pPr>
      <w:r w:rsidRPr="0027689A">
        <w:rPr>
          <w:rFonts w:ascii="Verdana" w:hAnsi="Verdana"/>
          <w:sz w:val="18"/>
          <w:szCs w:val="18"/>
        </w:rPr>
        <w:t>Ensuring Therapeutic Effects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Assess for therapeutic effects</w:t>
      </w:r>
    </w:p>
    <w:p w:rsidR="00F852EE" w:rsidRPr="0027689A" w:rsidRDefault="00F852EE" w:rsidP="00F852EE">
      <w:pPr>
        <w:pStyle w:val="ListParagraph"/>
        <w:numPr>
          <w:ilvl w:val="1"/>
          <w:numId w:val="1"/>
        </w:numPr>
        <w:rPr>
          <w:rFonts w:ascii="Verdana" w:hAnsi="Verdana"/>
          <w:b/>
          <w:i/>
          <w:sz w:val="18"/>
          <w:szCs w:val="18"/>
        </w:rPr>
      </w:pPr>
      <w:r w:rsidRPr="0027689A">
        <w:rPr>
          <w:rFonts w:ascii="Verdana" w:hAnsi="Verdana"/>
          <w:i/>
          <w:sz w:val="18"/>
          <w:szCs w:val="18"/>
        </w:rPr>
        <w:t>Frequency and severity of seizures should be diminished, although symptoms may not completely resolve</w:t>
      </w:r>
    </w:p>
    <w:p w:rsidR="00F852EE" w:rsidRPr="0027689A" w:rsidRDefault="00F852EE" w:rsidP="00F852EE">
      <w:pPr>
        <w:pStyle w:val="ListParagraph"/>
        <w:numPr>
          <w:ilvl w:val="0"/>
          <w:numId w:val="1"/>
        </w:numPr>
        <w:rPr>
          <w:rFonts w:ascii="Verdana" w:hAnsi="Verdana"/>
          <w:b/>
          <w:sz w:val="18"/>
          <w:szCs w:val="18"/>
        </w:rPr>
      </w:pPr>
      <w:r w:rsidRPr="0027689A">
        <w:rPr>
          <w:rFonts w:ascii="Verdana" w:hAnsi="Verdana"/>
          <w:sz w:val="18"/>
          <w:szCs w:val="18"/>
        </w:rPr>
        <w:t>Minimizing Adverse Effects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Monitor vitals, mental status, coordination, and balance periodically</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Monitor for fall risks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Monitor ambulation until drug effects are known</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be particularly cautious with older adults at risk for falls</w:t>
      </w:r>
    </w:p>
    <w:p w:rsidR="00F852EE" w:rsidRPr="0027689A" w:rsidRDefault="00F852EE" w:rsidP="00F852EE">
      <w:pPr>
        <w:pStyle w:val="ListParagraph"/>
        <w:numPr>
          <w:ilvl w:val="2"/>
          <w:numId w:val="1"/>
        </w:numPr>
        <w:rPr>
          <w:rFonts w:ascii="Verdana" w:hAnsi="Verdana"/>
          <w:b/>
          <w:i/>
          <w:sz w:val="18"/>
          <w:szCs w:val="18"/>
        </w:rPr>
      </w:pPr>
      <w:r w:rsidRPr="0027689A">
        <w:rPr>
          <w:rFonts w:ascii="Verdana" w:hAnsi="Verdana"/>
          <w:i/>
          <w:sz w:val="18"/>
          <w:szCs w:val="18"/>
        </w:rPr>
        <w:t>Antiseizure med side-effects of drowsiness, dizziness, hypotension, and impaired mental/physical abilities may increase fall risk</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Take special precautions in pediatric patients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Monitor for developmental delays in children</w:t>
      </w:r>
    </w:p>
    <w:p w:rsidR="00F852EE" w:rsidRPr="0027689A" w:rsidRDefault="00F852EE" w:rsidP="00F852EE">
      <w:pPr>
        <w:pStyle w:val="ListParagraph"/>
        <w:numPr>
          <w:ilvl w:val="3"/>
          <w:numId w:val="1"/>
        </w:numPr>
        <w:rPr>
          <w:rFonts w:ascii="Verdana" w:hAnsi="Verdana"/>
          <w:b/>
          <w:sz w:val="18"/>
          <w:szCs w:val="18"/>
        </w:rPr>
      </w:pPr>
      <w:r w:rsidRPr="0027689A">
        <w:rPr>
          <w:rFonts w:ascii="Verdana" w:hAnsi="Verdana"/>
          <w:sz w:val="18"/>
          <w:szCs w:val="18"/>
        </w:rPr>
        <w:t>Assess height, weight, and developmental level</w:t>
      </w:r>
    </w:p>
    <w:p w:rsidR="00F852EE" w:rsidRPr="0027689A" w:rsidRDefault="00F852EE" w:rsidP="00F852EE">
      <w:pPr>
        <w:pStyle w:val="ListParagraph"/>
        <w:numPr>
          <w:ilvl w:val="3"/>
          <w:numId w:val="1"/>
        </w:numPr>
        <w:rPr>
          <w:rFonts w:ascii="Verdana" w:hAnsi="Verdana"/>
          <w:b/>
          <w:sz w:val="18"/>
          <w:szCs w:val="18"/>
        </w:rPr>
      </w:pPr>
      <w:r w:rsidRPr="0027689A">
        <w:rPr>
          <w:rFonts w:ascii="Verdana" w:hAnsi="Verdana"/>
          <w:sz w:val="18"/>
          <w:szCs w:val="18"/>
        </w:rPr>
        <w:t>Assess school performance</w:t>
      </w:r>
    </w:p>
    <w:p w:rsidR="00F852EE" w:rsidRPr="0027689A" w:rsidRDefault="00F852EE" w:rsidP="00F852EE">
      <w:pPr>
        <w:pStyle w:val="ListParagraph"/>
        <w:numPr>
          <w:ilvl w:val="3"/>
          <w:numId w:val="1"/>
        </w:numPr>
        <w:rPr>
          <w:rFonts w:ascii="Verdana" w:hAnsi="Verdana"/>
          <w:b/>
          <w:i/>
          <w:sz w:val="18"/>
          <w:szCs w:val="18"/>
        </w:rPr>
      </w:pPr>
      <w:r w:rsidRPr="0027689A">
        <w:rPr>
          <w:rFonts w:ascii="Verdana" w:hAnsi="Verdana"/>
          <w:i/>
          <w:sz w:val="18"/>
          <w:szCs w:val="18"/>
        </w:rPr>
        <w:t>Adverse effects of antiseizure meds may hinder normal growth &amp; development</w:t>
      </w:r>
    </w:p>
    <w:p w:rsidR="00F852EE" w:rsidRPr="0027689A" w:rsidRDefault="00F852EE" w:rsidP="00F852EE">
      <w:pPr>
        <w:pStyle w:val="ListParagraph"/>
        <w:numPr>
          <w:ilvl w:val="2"/>
          <w:numId w:val="1"/>
        </w:numPr>
        <w:rPr>
          <w:rFonts w:ascii="Verdana" w:hAnsi="Verdana"/>
          <w:b/>
          <w:i/>
          <w:sz w:val="18"/>
          <w:szCs w:val="18"/>
        </w:rPr>
      </w:pPr>
      <w:r w:rsidRPr="0027689A">
        <w:rPr>
          <w:rFonts w:ascii="Verdana" w:hAnsi="Verdana"/>
          <w:sz w:val="18"/>
          <w:szCs w:val="18"/>
        </w:rPr>
        <w:t>Monitor for paradoxical response to barbiturates</w:t>
      </w:r>
    </w:p>
    <w:p w:rsidR="00F852EE" w:rsidRPr="0027689A" w:rsidRDefault="00F852EE" w:rsidP="00F852EE">
      <w:pPr>
        <w:pStyle w:val="ListParagraph"/>
        <w:numPr>
          <w:ilvl w:val="3"/>
          <w:numId w:val="1"/>
        </w:numPr>
        <w:rPr>
          <w:rFonts w:ascii="Verdana" w:hAnsi="Verdana"/>
          <w:b/>
          <w:i/>
          <w:sz w:val="18"/>
          <w:szCs w:val="18"/>
        </w:rPr>
      </w:pPr>
      <w:r w:rsidRPr="0027689A">
        <w:rPr>
          <w:rFonts w:ascii="Verdana" w:hAnsi="Verdana"/>
          <w:i/>
          <w:sz w:val="18"/>
          <w:szCs w:val="18"/>
        </w:rPr>
        <w:t>Hyperactivity may occur</w:t>
      </w:r>
    </w:p>
    <w:p w:rsidR="00F852EE" w:rsidRPr="0027689A" w:rsidRDefault="00F852EE" w:rsidP="00F852EE">
      <w:pPr>
        <w:pStyle w:val="ListParagraph"/>
        <w:numPr>
          <w:ilvl w:val="2"/>
          <w:numId w:val="1"/>
        </w:numPr>
        <w:rPr>
          <w:rFonts w:ascii="Verdana" w:hAnsi="Verdana"/>
          <w:b/>
          <w:i/>
          <w:sz w:val="18"/>
          <w:szCs w:val="18"/>
        </w:rPr>
      </w:pPr>
      <w:r w:rsidRPr="0027689A">
        <w:rPr>
          <w:rFonts w:ascii="Verdana" w:hAnsi="Verdana"/>
          <w:sz w:val="18"/>
          <w:szCs w:val="18"/>
        </w:rPr>
        <w:t>Assess for restlessness and agitation</w:t>
      </w:r>
    </w:p>
    <w:p w:rsidR="00F852EE" w:rsidRPr="0027689A" w:rsidRDefault="00F852EE" w:rsidP="00F852EE">
      <w:pPr>
        <w:pStyle w:val="ListParagraph"/>
        <w:numPr>
          <w:ilvl w:val="3"/>
          <w:numId w:val="1"/>
        </w:numPr>
        <w:rPr>
          <w:rFonts w:ascii="Verdana" w:hAnsi="Verdana"/>
          <w:b/>
          <w:i/>
          <w:sz w:val="18"/>
          <w:szCs w:val="18"/>
        </w:rPr>
      </w:pPr>
      <w:proofErr w:type="spellStart"/>
      <w:r w:rsidRPr="0027689A">
        <w:rPr>
          <w:rFonts w:ascii="Verdana" w:hAnsi="Verdana"/>
          <w:i/>
          <w:sz w:val="18"/>
          <w:szCs w:val="18"/>
        </w:rPr>
        <w:t>Valproic</w:t>
      </w:r>
      <w:proofErr w:type="spellEnd"/>
      <w:r w:rsidRPr="0027689A">
        <w:rPr>
          <w:rFonts w:ascii="Verdana" w:hAnsi="Verdana"/>
          <w:i/>
          <w:sz w:val="18"/>
          <w:szCs w:val="18"/>
        </w:rPr>
        <w:t xml:space="preserve"> acid can cause an idiosyncratic response in children</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b/>
          <w:sz w:val="18"/>
          <w:szCs w:val="18"/>
        </w:rPr>
        <w:t>Monitor blood levels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Drug levels, CBC, renal &amp; hepatic function, pancreatic enzymes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lastRenderedPageBreak/>
        <w:t>Instruct clients to wear/carry ID indicating presence of seizure disorder</w:t>
      </w:r>
    </w:p>
    <w:p w:rsidR="00F852EE" w:rsidRPr="0027689A" w:rsidRDefault="00F852EE" w:rsidP="00F852EE">
      <w:pPr>
        <w:pStyle w:val="ListParagraph"/>
        <w:numPr>
          <w:ilvl w:val="2"/>
          <w:numId w:val="1"/>
        </w:numPr>
        <w:rPr>
          <w:rFonts w:ascii="Verdana" w:hAnsi="Verdana"/>
          <w:b/>
          <w:i/>
          <w:sz w:val="18"/>
          <w:szCs w:val="18"/>
        </w:rPr>
      </w:pPr>
      <w:r w:rsidRPr="0027689A">
        <w:rPr>
          <w:rFonts w:ascii="Verdana" w:hAnsi="Verdana"/>
          <w:b/>
          <w:i/>
          <w:sz w:val="18"/>
          <w:szCs w:val="18"/>
        </w:rPr>
        <w:t>Narrow therapeutic index on some drugs</w:t>
      </w:r>
    </w:p>
    <w:p w:rsidR="00F852EE" w:rsidRPr="0027689A" w:rsidRDefault="00F852EE" w:rsidP="00F852EE">
      <w:pPr>
        <w:pStyle w:val="ListParagraph"/>
        <w:numPr>
          <w:ilvl w:val="2"/>
          <w:numId w:val="1"/>
        </w:numPr>
        <w:rPr>
          <w:rFonts w:ascii="Verdana" w:hAnsi="Verdana"/>
          <w:b/>
          <w:i/>
          <w:sz w:val="18"/>
          <w:szCs w:val="18"/>
        </w:rPr>
      </w:pPr>
      <w:r w:rsidRPr="0027689A">
        <w:rPr>
          <w:rFonts w:ascii="Verdana" w:hAnsi="Verdana"/>
          <w:i/>
          <w:sz w:val="18"/>
          <w:szCs w:val="18"/>
        </w:rPr>
        <w:t>Antiseizure meds may cause hepatotoxicity</w:t>
      </w:r>
    </w:p>
    <w:p w:rsidR="00F852EE" w:rsidRPr="0027689A" w:rsidRDefault="00F852EE" w:rsidP="00F852EE">
      <w:pPr>
        <w:pStyle w:val="ListParagraph"/>
        <w:numPr>
          <w:ilvl w:val="2"/>
          <w:numId w:val="1"/>
        </w:numPr>
        <w:rPr>
          <w:rFonts w:ascii="Verdana" w:hAnsi="Verdana"/>
          <w:b/>
          <w:i/>
          <w:sz w:val="18"/>
          <w:szCs w:val="18"/>
        </w:rPr>
      </w:pPr>
      <w:proofErr w:type="spellStart"/>
      <w:r w:rsidRPr="0027689A">
        <w:rPr>
          <w:rFonts w:ascii="Verdana" w:hAnsi="Verdana"/>
          <w:i/>
          <w:sz w:val="18"/>
          <w:szCs w:val="18"/>
        </w:rPr>
        <w:t>Valproic</w:t>
      </w:r>
      <w:proofErr w:type="spellEnd"/>
      <w:r w:rsidRPr="0027689A">
        <w:rPr>
          <w:rFonts w:ascii="Verdana" w:hAnsi="Verdana"/>
          <w:i/>
          <w:sz w:val="18"/>
          <w:szCs w:val="18"/>
        </w:rPr>
        <w:t xml:space="preserve"> acid may cause pancreatitis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Monitor neurological function</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Assess LOC, disorientation, confusion, agitation</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i/>
          <w:sz w:val="18"/>
          <w:szCs w:val="18"/>
        </w:rPr>
        <w:t>Neurologic symptoms may indicate overmedication or adverse effects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Monitor visual symptoms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Assess visual acuity, blurred vision, loss of peripheral vision, seeing haloes around lights, acute eye pain</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Also assess for N&amp;V accompanying visual changes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i/>
          <w:sz w:val="18"/>
          <w:szCs w:val="18"/>
        </w:rPr>
        <w:t>Benzodiazepines may cause increase in IOP in narrow-angle glaucoma patients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b/>
          <w:sz w:val="18"/>
          <w:szCs w:val="18"/>
        </w:rPr>
        <w:t>Monitor for bleeding/infection</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b/>
          <w:i/>
          <w:sz w:val="18"/>
          <w:szCs w:val="18"/>
        </w:rPr>
        <w:t xml:space="preserve">Antiseizure meds may cause blood </w:t>
      </w:r>
      <w:proofErr w:type="spellStart"/>
      <w:r w:rsidRPr="0027689A">
        <w:rPr>
          <w:rFonts w:ascii="Verdana" w:hAnsi="Verdana"/>
          <w:b/>
          <w:i/>
          <w:sz w:val="18"/>
          <w:szCs w:val="18"/>
        </w:rPr>
        <w:t>dyscrasias</w:t>
      </w:r>
      <w:proofErr w:type="spellEnd"/>
      <w:r w:rsidRPr="0027689A">
        <w:rPr>
          <w:rFonts w:ascii="Verdana" w:hAnsi="Verdana"/>
          <w:b/>
          <w:i/>
          <w:sz w:val="18"/>
          <w:szCs w:val="18"/>
        </w:rPr>
        <w:t xml:space="preserve"> and increased chances of bleeding/infection</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Monitor emotional status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i/>
          <w:sz w:val="18"/>
          <w:szCs w:val="18"/>
        </w:rPr>
        <w:t>Antiseizure meds may increase the risk of depression and suicide</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Assess use of other CNS depressants</w:t>
      </w:r>
    </w:p>
    <w:p w:rsidR="00F852EE" w:rsidRPr="0027689A" w:rsidRDefault="00F852EE" w:rsidP="00F852EE">
      <w:pPr>
        <w:pStyle w:val="ListParagraph"/>
        <w:numPr>
          <w:ilvl w:val="3"/>
          <w:numId w:val="1"/>
        </w:numPr>
        <w:rPr>
          <w:rFonts w:ascii="Verdana" w:hAnsi="Verdana"/>
          <w:b/>
          <w:sz w:val="18"/>
          <w:szCs w:val="18"/>
        </w:rPr>
      </w:pPr>
      <w:r w:rsidRPr="0027689A">
        <w:rPr>
          <w:rFonts w:ascii="Verdana" w:hAnsi="Verdana"/>
          <w:i/>
          <w:sz w:val="18"/>
          <w:szCs w:val="18"/>
        </w:rPr>
        <w:t>Alcohol use or use of other CNS depressants may increase adverse effects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b/>
          <w:sz w:val="18"/>
          <w:szCs w:val="18"/>
        </w:rPr>
        <w:t>Monitor mouth</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 xml:space="preserve">Assess gums and oral </w:t>
      </w:r>
      <w:proofErr w:type="spellStart"/>
      <w:r w:rsidRPr="0027689A">
        <w:rPr>
          <w:rFonts w:ascii="Verdana" w:hAnsi="Verdana"/>
          <w:sz w:val="18"/>
          <w:szCs w:val="18"/>
        </w:rPr>
        <w:t>hygeine</w:t>
      </w:r>
      <w:proofErr w:type="spellEnd"/>
    </w:p>
    <w:p w:rsidR="00F852EE" w:rsidRPr="0027689A" w:rsidRDefault="00F852EE" w:rsidP="00F852EE">
      <w:pPr>
        <w:pStyle w:val="ListParagraph"/>
        <w:numPr>
          <w:ilvl w:val="2"/>
          <w:numId w:val="1"/>
        </w:numPr>
        <w:rPr>
          <w:rFonts w:ascii="Verdana" w:hAnsi="Verdana"/>
          <w:b/>
          <w:sz w:val="18"/>
          <w:szCs w:val="18"/>
        </w:rPr>
      </w:pPr>
      <w:proofErr w:type="spellStart"/>
      <w:r w:rsidRPr="0027689A">
        <w:rPr>
          <w:rFonts w:ascii="Verdana" w:hAnsi="Verdana"/>
          <w:i/>
          <w:sz w:val="18"/>
          <w:szCs w:val="18"/>
        </w:rPr>
        <w:t>Hydantoins</w:t>
      </w:r>
      <w:proofErr w:type="spellEnd"/>
      <w:r w:rsidRPr="0027689A">
        <w:rPr>
          <w:rFonts w:ascii="Verdana" w:hAnsi="Verdana"/>
          <w:i/>
          <w:sz w:val="18"/>
          <w:szCs w:val="18"/>
        </w:rPr>
        <w:t xml:space="preserve"> and phenytoin-like drugs may cause </w:t>
      </w:r>
      <w:r w:rsidRPr="0027689A">
        <w:rPr>
          <w:rFonts w:ascii="Verdana" w:hAnsi="Verdana"/>
          <w:b/>
          <w:i/>
          <w:sz w:val="18"/>
          <w:szCs w:val="18"/>
        </w:rPr>
        <w:t>gingival hyperplasia,</w:t>
      </w:r>
      <w:r w:rsidRPr="0027689A">
        <w:rPr>
          <w:rFonts w:ascii="Verdana" w:hAnsi="Verdana"/>
          <w:i/>
          <w:sz w:val="18"/>
          <w:szCs w:val="18"/>
        </w:rPr>
        <w:t xml:space="preserve"> increasing the risk of oral infections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sz w:val="18"/>
          <w:szCs w:val="18"/>
        </w:rPr>
        <w:t>Monitor diet/supplements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Assess vitamin intake, caffeine and nicotine usage</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i/>
          <w:sz w:val="18"/>
          <w:szCs w:val="18"/>
        </w:rPr>
        <w:t>Caffeine and nicotine may decrease the effectiveness of benzodiazepines</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i/>
          <w:sz w:val="18"/>
          <w:szCs w:val="18"/>
        </w:rPr>
        <w:t>Most antiseizure drugs affect the absorption of vitamins K, D, B’s, and folic acid</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b/>
          <w:sz w:val="18"/>
          <w:szCs w:val="18"/>
        </w:rPr>
        <w:t>Assess possibility of pregnancy</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sz w:val="18"/>
          <w:szCs w:val="18"/>
        </w:rPr>
        <w:t>Risk, plans for it, breast-feeding, contraceptive use</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b/>
          <w:i/>
          <w:sz w:val="18"/>
          <w:szCs w:val="18"/>
        </w:rPr>
        <w:t>Antiseizure meds are Category D</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i/>
          <w:sz w:val="18"/>
          <w:szCs w:val="18"/>
        </w:rPr>
        <w:t>Barbiturates decrease effectiveness of oral contraceptives</w:t>
      </w:r>
    </w:p>
    <w:p w:rsidR="00F852EE" w:rsidRPr="0027689A" w:rsidRDefault="00F852EE" w:rsidP="00F852EE">
      <w:pPr>
        <w:pStyle w:val="ListParagraph"/>
        <w:numPr>
          <w:ilvl w:val="1"/>
          <w:numId w:val="1"/>
        </w:numPr>
        <w:rPr>
          <w:rFonts w:ascii="Verdana" w:hAnsi="Verdana"/>
          <w:b/>
          <w:sz w:val="18"/>
          <w:szCs w:val="18"/>
        </w:rPr>
      </w:pPr>
      <w:r w:rsidRPr="0027689A">
        <w:rPr>
          <w:rFonts w:ascii="Verdana" w:hAnsi="Verdana"/>
          <w:b/>
          <w:sz w:val="18"/>
          <w:szCs w:val="18"/>
        </w:rPr>
        <w:t>Avoid abrupt discontinuation of therapy</w:t>
      </w:r>
    </w:p>
    <w:p w:rsidR="00F852EE" w:rsidRPr="0027689A" w:rsidRDefault="00F852EE" w:rsidP="00F852EE">
      <w:pPr>
        <w:pStyle w:val="ListParagraph"/>
        <w:numPr>
          <w:ilvl w:val="2"/>
          <w:numId w:val="1"/>
        </w:numPr>
        <w:rPr>
          <w:rFonts w:ascii="Verdana" w:hAnsi="Verdana"/>
          <w:b/>
          <w:sz w:val="18"/>
          <w:szCs w:val="18"/>
        </w:rPr>
      </w:pPr>
      <w:r w:rsidRPr="0027689A">
        <w:rPr>
          <w:rFonts w:ascii="Verdana" w:hAnsi="Verdana"/>
          <w:b/>
          <w:i/>
          <w:sz w:val="18"/>
          <w:szCs w:val="18"/>
        </w:rPr>
        <w:t>Status epilepticus may occur</w:t>
      </w:r>
    </w:p>
    <w:p w:rsidR="00F852EE" w:rsidRPr="0027689A" w:rsidRDefault="00F852EE" w:rsidP="00F852EE">
      <w:pPr>
        <w:pStyle w:val="ListParagraph"/>
        <w:numPr>
          <w:ilvl w:val="1"/>
          <w:numId w:val="1"/>
        </w:numPr>
        <w:rPr>
          <w:rFonts w:ascii="Verdana" w:hAnsi="Verdana"/>
          <w:sz w:val="18"/>
          <w:szCs w:val="18"/>
        </w:rPr>
      </w:pPr>
      <w:r w:rsidRPr="0027689A">
        <w:rPr>
          <w:rFonts w:ascii="Verdana" w:hAnsi="Verdana"/>
          <w:sz w:val="18"/>
          <w:szCs w:val="18"/>
        </w:rPr>
        <w:t>Assess home storage and ID risks for corrective action</w:t>
      </w:r>
    </w:p>
    <w:p w:rsidR="00F852EE" w:rsidRPr="0027689A" w:rsidRDefault="00F852EE" w:rsidP="00F852EE">
      <w:pPr>
        <w:pStyle w:val="ListParagraph"/>
        <w:numPr>
          <w:ilvl w:val="2"/>
          <w:numId w:val="1"/>
        </w:numPr>
        <w:rPr>
          <w:rFonts w:ascii="Verdana" w:hAnsi="Verdana"/>
          <w:sz w:val="18"/>
          <w:szCs w:val="18"/>
        </w:rPr>
      </w:pPr>
      <w:r w:rsidRPr="0027689A">
        <w:rPr>
          <w:rFonts w:ascii="Verdana" w:hAnsi="Verdana"/>
          <w:sz w:val="18"/>
          <w:szCs w:val="18"/>
        </w:rPr>
        <w:t>Instruct clients that drugs should not be kept at bedside</w:t>
      </w:r>
    </w:p>
    <w:p w:rsidR="00F852EE" w:rsidRPr="0027689A" w:rsidRDefault="00F852EE" w:rsidP="00F852EE">
      <w:pPr>
        <w:pStyle w:val="ListParagraph"/>
        <w:numPr>
          <w:ilvl w:val="2"/>
          <w:numId w:val="1"/>
        </w:numPr>
        <w:rPr>
          <w:rFonts w:ascii="Verdana" w:hAnsi="Verdana"/>
          <w:sz w:val="18"/>
          <w:szCs w:val="18"/>
        </w:rPr>
      </w:pPr>
      <w:r w:rsidRPr="0027689A">
        <w:rPr>
          <w:rFonts w:ascii="Verdana" w:hAnsi="Verdana"/>
          <w:i/>
          <w:sz w:val="18"/>
          <w:szCs w:val="18"/>
        </w:rPr>
        <w:t>OD may occur if clients take additional doses when experiencing drowsiness/disorientation from medication effects.</w:t>
      </w:r>
    </w:p>
    <w:p w:rsidR="00F852EE" w:rsidRPr="0027689A" w:rsidRDefault="00F852EE" w:rsidP="00F852EE">
      <w:pPr>
        <w:pStyle w:val="ListParagraph"/>
        <w:numPr>
          <w:ilvl w:val="2"/>
          <w:numId w:val="1"/>
        </w:numPr>
        <w:rPr>
          <w:rFonts w:ascii="Verdana" w:hAnsi="Verdana"/>
          <w:sz w:val="18"/>
          <w:szCs w:val="18"/>
        </w:rPr>
      </w:pPr>
      <w:r w:rsidRPr="0027689A">
        <w:rPr>
          <w:rFonts w:ascii="Verdana" w:hAnsi="Verdana"/>
          <w:i/>
          <w:sz w:val="18"/>
          <w:szCs w:val="18"/>
        </w:rPr>
        <w:t>OD may be fatal</w:t>
      </w:r>
    </w:p>
    <w:p w:rsidR="00F852EE" w:rsidRPr="0027689A" w:rsidRDefault="00F852EE" w:rsidP="00F852EE">
      <w:pPr>
        <w:pStyle w:val="ListParagraph"/>
        <w:numPr>
          <w:ilvl w:val="1"/>
          <w:numId w:val="1"/>
        </w:numPr>
        <w:rPr>
          <w:rFonts w:ascii="Verdana" w:hAnsi="Verdana"/>
          <w:sz w:val="18"/>
          <w:szCs w:val="18"/>
        </w:rPr>
      </w:pPr>
      <w:r w:rsidRPr="0027689A">
        <w:rPr>
          <w:rFonts w:ascii="Verdana" w:hAnsi="Verdana"/>
          <w:sz w:val="18"/>
          <w:szCs w:val="18"/>
        </w:rPr>
        <w:t>Provide emotional support and appropriate referrals PRN</w:t>
      </w:r>
    </w:p>
    <w:p w:rsidR="00F852EE" w:rsidRPr="0027689A" w:rsidRDefault="00F852EE" w:rsidP="00F852EE">
      <w:pPr>
        <w:pStyle w:val="ListParagraph"/>
        <w:numPr>
          <w:ilvl w:val="2"/>
          <w:numId w:val="1"/>
        </w:numPr>
        <w:rPr>
          <w:rFonts w:ascii="Verdana" w:hAnsi="Verdana"/>
          <w:sz w:val="18"/>
          <w:szCs w:val="18"/>
        </w:rPr>
      </w:pPr>
      <w:r w:rsidRPr="0027689A">
        <w:rPr>
          <w:rFonts w:ascii="Verdana" w:hAnsi="Verdana"/>
          <w:i/>
          <w:sz w:val="18"/>
          <w:szCs w:val="18"/>
        </w:rPr>
        <w:t>Social isolation and low self-esteem may occur with continued seizure disorder</w:t>
      </w:r>
    </w:p>
    <w:p w:rsidR="00F852EE" w:rsidRPr="0027689A" w:rsidRDefault="00F852EE" w:rsidP="00F852EE">
      <w:pPr>
        <w:pStyle w:val="ListParagraph"/>
        <w:numPr>
          <w:ilvl w:val="1"/>
          <w:numId w:val="1"/>
        </w:numPr>
        <w:rPr>
          <w:rFonts w:ascii="Verdana" w:hAnsi="Verdana"/>
          <w:sz w:val="18"/>
          <w:szCs w:val="18"/>
        </w:rPr>
      </w:pPr>
      <w:r w:rsidRPr="0027689A">
        <w:rPr>
          <w:rFonts w:ascii="Verdana" w:hAnsi="Verdana"/>
          <w:sz w:val="18"/>
          <w:szCs w:val="18"/>
        </w:rPr>
        <w:t>Monitor IV site</w:t>
      </w:r>
    </w:p>
    <w:p w:rsidR="00F852EE" w:rsidRPr="0027689A" w:rsidRDefault="00F852EE" w:rsidP="00F852EE">
      <w:pPr>
        <w:pStyle w:val="ListParagraph"/>
        <w:numPr>
          <w:ilvl w:val="2"/>
          <w:numId w:val="1"/>
        </w:numPr>
        <w:rPr>
          <w:rFonts w:ascii="Verdana" w:hAnsi="Verdana"/>
          <w:sz w:val="18"/>
          <w:szCs w:val="18"/>
        </w:rPr>
      </w:pPr>
      <w:r w:rsidRPr="0027689A">
        <w:rPr>
          <w:rFonts w:ascii="Verdana" w:hAnsi="Verdana"/>
          <w:sz w:val="18"/>
          <w:szCs w:val="18"/>
        </w:rPr>
        <w:t>Assess for blanching, pain, irritation</w:t>
      </w:r>
    </w:p>
    <w:p w:rsidR="00F852EE" w:rsidRPr="0027689A" w:rsidRDefault="00F852EE" w:rsidP="00F852EE">
      <w:pPr>
        <w:pStyle w:val="ListParagraph"/>
        <w:numPr>
          <w:ilvl w:val="2"/>
          <w:numId w:val="1"/>
        </w:numPr>
        <w:rPr>
          <w:rFonts w:ascii="Verdana" w:hAnsi="Verdana"/>
          <w:sz w:val="18"/>
          <w:szCs w:val="18"/>
        </w:rPr>
      </w:pPr>
      <w:r w:rsidRPr="0027689A">
        <w:rPr>
          <w:rFonts w:ascii="Verdana" w:hAnsi="Verdana"/>
          <w:i/>
          <w:sz w:val="18"/>
          <w:szCs w:val="18"/>
        </w:rPr>
        <w:t xml:space="preserve">Benzodiazepines, </w:t>
      </w:r>
      <w:proofErr w:type="spellStart"/>
      <w:r w:rsidRPr="0027689A">
        <w:rPr>
          <w:rFonts w:ascii="Verdana" w:hAnsi="Verdana"/>
          <w:i/>
          <w:sz w:val="18"/>
          <w:szCs w:val="18"/>
        </w:rPr>
        <w:t>hydantoins</w:t>
      </w:r>
      <w:proofErr w:type="spellEnd"/>
      <w:r w:rsidRPr="0027689A">
        <w:rPr>
          <w:rFonts w:ascii="Verdana" w:hAnsi="Verdana"/>
          <w:i/>
          <w:sz w:val="18"/>
          <w:szCs w:val="18"/>
        </w:rPr>
        <w:t xml:space="preserve"> and barbiturates are irritating (especially note the administration alert of phenytoin)</w:t>
      </w:r>
    </w:p>
    <w:p w:rsidR="00A1180B" w:rsidRPr="0027689A" w:rsidRDefault="00F852EE" w:rsidP="00D452A7">
      <w:pPr>
        <w:pStyle w:val="ListParagraph"/>
        <w:numPr>
          <w:ilvl w:val="2"/>
          <w:numId w:val="1"/>
        </w:numPr>
        <w:rPr>
          <w:rFonts w:ascii="Verdana" w:hAnsi="Verdana"/>
          <w:sz w:val="18"/>
          <w:szCs w:val="18"/>
        </w:rPr>
      </w:pPr>
      <w:r w:rsidRPr="0027689A">
        <w:rPr>
          <w:rFonts w:ascii="Verdana" w:hAnsi="Verdana"/>
          <w:i/>
          <w:sz w:val="18"/>
          <w:szCs w:val="18"/>
        </w:rPr>
        <w:t xml:space="preserve">Blanching/pain are indications of extravasation </w:t>
      </w:r>
      <w:r w:rsidRPr="0027689A">
        <w:rPr>
          <w:rFonts w:ascii="Verdana" w:hAnsi="Verdana"/>
          <w:i/>
          <w:sz w:val="18"/>
          <w:szCs w:val="18"/>
        </w:rPr>
        <w:sym w:font="Wingdings" w:char="F0E0"/>
      </w:r>
      <w:r w:rsidRPr="0027689A">
        <w:rPr>
          <w:rFonts w:ascii="Verdana" w:hAnsi="Verdana"/>
          <w:i/>
          <w:sz w:val="18"/>
          <w:szCs w:val="18"/>
        </w:rPr>
        <w:t xml:space="preserve"> d/c IV immediately!</w:t>
      </w:r>
    </w:p>
    <w:p w:rsidR="001F5B70" w:rsidRPr="0027689A" w:rsidRDefault="00A1180B" w:rsidP="00B37A94">
      <w:pPr>
        <w:pStyle w:val="NoSpacing"/>
        <w:rPr>
          <w:rFonts w:ascii="Verdana" w:hAnsi="Verdana"/>
          <w:b/>
          <w:sz w:val="18"/>
          <w:szCs w:val="18"/>
        </w:rPr>
      </w:pPr>
      <w:r w:rsidRPr="0027689A">
        <w:rPr>
          <w:rFonts w:ascii="Verdana" w:hAnsi="Verdana"/>
          <w:b/>
          <w:sz w:val="18"/>
          <w:szCs w:val="18"/>
        </w:rPr>
        <w:t>Chapter 20 – Drugs for Degener</w:t>
      </w:r>
      <w:r w:rsidR="001F5B70" w:rsidRPr="0027689A">
        <w:rPr>
          <w:rFonts w:ascii="Verdana" w:hAnsi="Verdana"/>
          <w:b/>
          <w:sz w:val="18"/>
          <w:szCs w:val="18"/>
        </w:rPr>
        <w:t>ative Diseases of the Nervous system</w:t>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Table 20.2 </w:t>
      </w:r>
      <w:proofErr w:type="spellStart"/>
      <w:r w:rsidRPr="0027689A">
        <w:rPr>
          <w:rFonts w:ascii="Verdana" w:hAnsi="Verdana"/>
          <w:sz w:val="18"/>
          <w:szCs w:val="18"/>
        </w:rPr>
        <w:t>Levadopa</w:t>
      </w:r>
      <w:proofErr w:type="spellEnd"/>
      <w:r w:rsidRPr="0027689A">
        <w:rPr>
          <w:rFonts w:ascii="Verdana" w:hAnsi="Verdana"/>
          <w:sz w:val="18"/>
          <w:szCs w:val="18"/>
        </w:rPr>
        <w:t xml:space="preserve">, </w:t>
      </w:r>
      <w:proofErr w:type="spellStart"/>
      <w:r w:rsidRPr="0027689A">
        <w:rPr>
          <w:rFonts w:ascii="Verdana" w:hAnsi="Verdana"/>
          <w:sz w:val="18"/>
          <w:szCs w:val="18"/>
        </w:rPr>
        <w:t>Sinemet</w:t>
      </w:r>
      <w:proofErr w:type="spellEnd"/>
      <w:r w:rsidRPr="0027689A">
        <w:rPr>
          <w:rFonts w:ascii="Verdana" w:hAnsi="Verdana"/>
          <w:sz w:val="18"/>
          <w:szCs w:val="18"/>
        </w:rPr>
        <w:t xml:space="preserve">, </w:t>
      </w:r>
      <w:proofErr w:type="spellStart"/>
      <w:r w:rsidRPr="0027689A">
        <w:rPr>
          <w:rFonts w:ascii="Verdana" w:hAnsi="Verdana"/>
          <w:sz w:val="18"/>
          <w:szCs w:val="18"/>
        </w:rPr>
        <w:t>ropinirole</w:t>
      </w:r>
      <w:proofErr w:type="spellEnd"/>
      <w:r w:rsidRPr="0027689A">
        <w:rPr>
          <w:rFonts w:ascii="Verdana" w:hAnsi="Verdana"/>
          <w:sz w:val="18"/>
          <w:szCs w:val="18"/>
        </w:rPr>
        <w:t xml:space="preserve">, Selegiline: Adverse </w:t>
      </w:r>
      <w:proofErr w:type="gramStart"/>
      <w:r w:rsidRPr="0027689A">
        <w:rPr>
          <w:rFonts w:ascii="Verdana" w:hAnsi="Verdana"/>
          <w:sz w:val="18"/>
          <w:szCs w:val="18"/>
        </w:rPr>
        <w:t>Effects</w:t>
      </w:r>
      <w:proofErr w:type="gramEnd"/>
      <w:r w:rsidRPr="0027689A">
        <w:rPr>
          <w:rFonts w:ascii="Verdana" w:hAnsi="Verdana"/>
          <w:sz w:val="18"/>
          <w:szCs w:val="18"/>
        </w:rPr>
        <w:t xml:space="preserve">                  </w:t>
      </w:r>
      <w:r w:rsidR="00C87F38" w:rsidRPr="0027689A">
        <w:rPr>
          <w:rFonts w:ascii="Verdana" w:hAnsi="Verdana"/>
          <w:sz w:val="18"/>
          <w:szCs w:val="18"/>
        </w:rPr>
        <w:t xml:space="preserve">           </w:t>
      </w:r>
      <w:r w:rsidRPr="0027689A">
        <w:rPr>
          <w:rFonts w:ascii="Verdana" w:hAnsi="Verdana"/>
          <w:sz w:val="18"/>
          <w:szCs w:val="18"/>
        </w:rPr>
        <w:t xml:space="preserve">2 </w:t>
      </w:r>
    </w:p>
    <w:p w:rsidR="00A1180B" w:rsidRPr="0027689A" w:rsidRDefault="00D452A7" w:rsidP="00D452A7">
      <w:pPr>
        <w:pStyle w:val="ListParagraph"/>
        <w:numPr>
          <w:ilvl w:val="0"/>
          <w:numId w:val="1"/>
        </w:numPr>
        <w:rPr>
          <w:rFonts w:ascii="Verdana" w:hAnsi="Verdana"/>
          <w:b/>
          <w:sz w:val="18"/>
          <w:szCs w:val="18"/>
        </w:rPr>
      </w:pPr>
      <w:r w:rsidRPr="0027689A">
        <w:rPr>
          <w:rFonts w:ascii="Verdana" w:hAnsi="Verdana"/>
          <w:sz w:val="18"/>
          <w:szCs w:val="18"/>
          <w:u w:val="single"/>
        </w:rPr>
        <w:t xml:space="preserve">Acute MI, shock, </w:t>
      </w:r>
      <w:proofErr w:type="spellStart"/>
      <w:r w:rsidRPr="0027689A">
        <w:rPr>
          <w:rFonts w:ascii="Verdana" w:hAnsi="Verdana"/>
          <w:sz w:val="18"/>
          <w:szCs w:val="18"/>
          <w:u w:val="single"/>
        </w:rPr>
        <w:t>neuroleptic</w:t>
      </w:r>
      <w:proofErr w:type="spellEnd"/>
      <w:r w:rsidRPr="0027689A">
        <w:rPr>
          <w:rFonts w:ascii="Verdana" w:hAnsi="Verdana"/>
          <w:sz w:val="18"/>
          <w:szCs w:val="18"/>
          <w:u w:val="single"/>
        </w:rPr>
        <w:t xml:space="preserve"> malignant syndrome, </w:t>
      </w:r>
      <w:proofErr w:type="spellStart"/>
      <w:r w:rsidRPr="0027689A">
        <w:rPr>
          <w:rFonts w:ascii="Verdana" w:hAnsi="Verdana"/>
          <w:sz w:val="18"/>
          <w:szCs w:val="18"/>
          <w:u w:val="single"/>
        </w:rPr>
        <w:t>agranulocytosis</w:t>
      </w:r>
      <w:proofErr w:type="spellEnd"/>
      <w:r w:rsidRPr="0027689A">
        <w:rPr>
          <w:rFonts w:ascii="Verdana" w:hAnsi="Verdana"/>
          <w:sz w:val="18"/>
          <w:szCs w:val="18"/>
          <w:u w:val="single"/>
        </w:rPr>
        <w:t xml:space="preserve">, depression with suicidal tendencies, EPS, </w:t>
      </w:r>
      <w:proofErr w:type="spellStart"/>
      <w:r w:rsidRPr="0027689A">
        <w:rPr>
          <w:rFonts w:ascii="Verdana" w:hAnsi="Verdana"/>
          <w:sz w:val="18"/>
          <w:szCs w:val="18"/>
          <w:u w:val="single"/>
        </w:rPr>
        <w:t>fulminant</w:t>
      </w:r>
      <w:proofErr w:type="spellEnd"/>
      <w:r w:rsidRPr="0027689A">
        <w:rPr>
          <w:rFonts w:ascii="Verdana" w:hAnsi="Verdana"/>
          <w:sz w:val="18"/>
          <w:szCs w:val="18"/>
          <w:u w:val="single"/>
        </w:rPr>
        <w:t xml:space="preserve"> liver failure, severe </w:t>
      </w:r>
      <w:proofErr w:type="spellStart"/>
      <w:r w:rsidRPr="0027689A">
        <w:rPr>
          <w:rFonts w:ascii="Verdana" w:hAnsi="Verdana"/>
          <w:sz w:val="18"/>
          <w:szCs w:val="18"/>
          <w:u w:val="single"/>
        </w:rPr>
        <w:t>hepatocellular</w:t>
      </w:r>
      <w:proofErr w:type="spellEnd"/>
      <w:r w:rsidRPr="0027689A">
        <w:rPr>
          <w:rFonts w:ascii="Verdana" w:hAnsi="Verdana"/>
          <w:sz w:val="18"/>
          <w:szCs w:val="18"/>
          <w:u w:val="single"/>
        </w:rPr>
        <w:t xml:space="preserve"> injury,</w:t>
      </w:r>
      <w:r w:rsidRPr="0027689A">
        <w:rPr>
          <w:rFonts w:ascii="Verdana" w:hAnsi="Verdana"/>
          <w:sz w:val="18"/>
          <w:szCs w:val="18"/>
        </w:rPr>
        <w:t xml:space="preserve"> </w:t>
      </w:r>
      <w:r w:rsidRPr="0027689A">
        <w:rPr>
          <w:rFonts w:ascii="Verdana" w:hAnsi="Verdana"/>
          <w:i/>
          <w:sz w:val="18"/>
          <w:szCs w:val="18"/>
        </w:rPr>
        <w:t>constipation, orthostatic hypotension, choreiform (rapid, jerky movements) and involuntary movements</w:t>
      </w:r>
    </w:p>
    <w:p w:rsidR="001F5B70" w:rsidRPr="0027689A" w:rsidRDefault="001F5B70" w:rsidP="00B37A94">
      <w:pPr>
        <w:pStyle w:val="NoSpacing"/>
        <w:rPr>
          <w:rFonts w:ascii="Verdana" w:hAnsi="Verdana"/>
          <w:sz w:val="18"/>
          <w:szCs w:val="18"/>
        </w:rPr>
      </w:pPr>
      <w:r w:rsidRPr="0027689A">
        <w:rPr>
          <w:rFonts w:ascii="Verdana" w:hAnsi="Verdana"/>
          <w:sz w:val="18"/>
          <w:szCs w:val="18"/>
        </w:rPr>
        <w:lastRenderedPageBreak/>
        <w:t xml:space="preserve">Prototype Drug </w:t>
      </w:r>
      <w:proofErr w:type="spellStart"/>
      <w:r w:rsidRPr="0027689A">
        <w:rPr>
          <w:rFonts w:ascii="Verdana" w:hAnsi="Verdana"/>
          <w:sz w:val="18"/>
          <w:szCs w:val="18"/>
        </w:rPr>
        <w:t>Levadopa</w:t>
      </w:r>
      <w:proofErr w:type="spellEnd"/>
      <w:r w:rsidRPr="0027689A">
        <w:rPr>
          <w:rFonts w:ascii="Verdana" w:hAnsi="Verdana"/>
          <w:sz w:val="18"/>
          <w:szCs w:val="18"/>
        </w:rPr>
        <w:t xml:space="preserve">: Drug-Drug Interaction/action/administration alert      </w:t>
      </w:r>
      <w:r w:rsidR="00C87F38" w:rsidRPr="0027689A">
        <w:rPr>
          <w:rFonts w:ascii="Verdana" w:hAnsi="Verdana"/>
          <w:sz w:val="18"/>
          <w:szCs w:val="18"/>
        </w:rPr>
        <w:t xml:space="preserve">        </w:t>
      </w:r>
      <w:r w:rsidRPr="0027689A">
        <w:rPr>
          <w:rFonts w:ascii="Verdana" w:hAnsi="Verdana"/>
          <w:sz w:val="18"/>
          <w:szCs w:val="18"/>
        </w:rPr>
        <w:t xml:space="preserve"> 3 </w:t>
      </w:r>
    </w:p>
    <w:p w:rsidR="00D452A7" w:rsidRPr="0027689A" w:rsidRDefault="00D452A7" w:rsidP="00D452A7">
      <w:pPr>
        <w:pStyle w:val="ListParagraph"/>
        <w:numPr>
          <w:ilvl w:val="0"/>
          <w:numId w:val="1"/>
        </w:numPr>
        <w:rPr>
          <w:rFonts w:ascii="Verdana" w:hAnsi="Verdana"/>
          <w:b/>
          <w:sz w:val="18"/>
          <w:szCs w:val="18"/>
        </w:rPr>
      </w:pPr>
      <w:r w:rsidRPr="0027689A">
        <w:rPr>
          <w:rFonts w:ascii="Verdana" w:hAnsi="Verdana"/>
          <w:b/>
          <w:sz w:val="18"/>
          <w:szCs w:val="18"/>
        </w:rPr>
        <w:t>Action and uses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 xml:space="preserve">Restores dopamine in </w:t>
      </w:r>
      <w:proofErr w:type="spellStart"/>
      <w:r w:rsidRPr="0027689A">
        <w:rPr>
          <w:rFonts w:ascii="Verdana" w:hAnsi="Verdana"/>
          <w:sz w:val="18"/>
          <w:szCs w:val="18"/>
        </w:rPr>
        <w:t>extrapyramidal</w:t>
      </w:r>
      <w:proofErr w:type="spellEnd"/>
      <w:r w:rsidRPr="0027689A">
        <w:rPr>
          <w:rFonts w:ascii="Verdana" w:hAnsi="Verdana"/>
          <w:sz w:val="18"/>
          <w:szCs w:val="18"/>
        </w:rPr>
        <w:t xml:space="preserve"> areas of the brain, thus relieving some Parkinson’s symptoms.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 xml:space="preserve">To increase its effect, it is often combined with </w:t>
      </w:r>
      <w:proofErr w:type="spellStart"/>
      <w:r w:rsidRPr="0027689A">
        <w:rPr>
          <w:rFonts w:ascii="Verdana" w:hAnsi="Verdana"/>
          <w:sz w:val="18"/>
          <w:szCs w:val="18"/>
        </w:rPr>
        <w:t>carbidopa</w:t>
      </w:r>
      <w:proofErr w:type="spellEnd"/>
      <w:r w:rsidRPr="0027689A">
        <w:rPr>
          <w:rFonts w:ascii="Verdana" w:hAnsi="Verdana"/>
          <w:sz w:val="18"/>
          <w:szCs w:val="18"/>
        </w:rPr>
        <w:t xml:space="preserve"> (which prevents its enzymatic breakdown)</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Up to 6 months may be needed to achieve maximum therapeutic effects</w:t>
      </w:r>
    </w:p>
    <w:p w:rsidR="00D452A7" w:rsidRPr="0027689A" w:rsidRDefault="00D452A7" w:rsidP="00D452A7">
      <w:pPr>
        <w:pStyle w:val="ListParagraph"/>
        <w:numPr>
          <w:ilvl w:val="0"/>
          <w:numId w:val="1"/>
        </w:numPr>
        <w:rPr>
          <w:rFonts w:ascii="Verdana" w:hAnsi="Verdana"/>
          <w:b/>
          <w:sz w:val="18"/>
          <w:szCs w:val="18"/>
        </w:rPr>
      </w:pPr>
      <w:r w:rsidRPr="0027689A">
        <w:rPr>
          <w:rFonts w:ascii="Verdana" w:hAnsi="Verdana"/>
          <w:b/>
          <w:sz w:val="18"/>
          <w:szCs w:val="18"/>
        </w:rPr>
        <w:t>Administration Alerts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The patient may be unable to self-administer medication and may need assistance</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Administer exactly as ordered</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b/>
          <w:sz w:val="18"/>
          <w:szCs w:val="18"/>
        </w:rPr>
        <w:t xml:space="preserve">Abrupt withdrawal of the drug can result in parkinsonism crisis or </w:t>
      </w:r>
      <w:proofErr w:type="spellStart"/>
      <w:r w:rsidRPr="0027689A">
        <w:rPr>
          <w:rFonts w:ascii="Verdana" w:hAnsi="Verdana"/>
          <w:b/>
          <w:sz w:val="18"/>
          <w:szCs w:val="18"/>
        </w:rPr>
        <w:t>neuroleptic</w:t>
      </w:r>
      <w:proofErr w:type="spellEnd"/>
      <w:r w:rsidRPr="0027689A">
        <w:rPr>
          <w:rFonts w:ascii="Verdana" w:hAnsi="Verdana"/>
          <w:b/>
          <w:sz w:val="18"/>
          <w:szCs w:val="18"/>
        </w:rPr>
        <w:t xml:space="preserve"> malignant syndrome (NMS)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Pregnancy Category C</w:t>
      </w:r>
    </w:p>
    <w:p w:rsidR="00D452A7" w:rsidRPr="0027689A" w:rsidRDefault="00D452A7" w:rsidP="00D452A7">
      <w:pPr>
        <w:pStyle w:val="ListParagraph"/>
        <w:numPr>
          <w:ilvl w:val="0"/>
          <w:numId w:val="1"/>
        </w:numPr>
        <w:rPr>
          <w:rFonts w:ascii="Verdana" w:hAnsi="Verdana"/>
          <w:b/>
          <w:sz w:val="18"/>
          <w:szCs w:val="18"/>
        </w:rPr>
      </w:pPr>
      <w:r w:rsidRPr="0027689A">
        <w:rPr>
          <w:rFonts w:ascii="Verdana" w:hAnsi="Verdana"/>
          <w:sz w:val="18"/>
          <w:szCs w:val="18"/>
        </w:rPr>
        <w:t xml:space="preserve">Early signs of toxicity: </w:t>
      </w:r>
      <w:proofErr w:type="spellStart"/>
      <w:r w:rsidRPr="0027689A">
        <w:rPr>
          <w:rFonts w:ascii="Verdana" w:hAnsi="Verdana"/>
          <w:sz w:val="18"/>
          <w:szCs w:val="18"/>
        </w:rPr>
        <w:t>blepharospasm</w:t>
      </w:r>
      <w:proofErr w:type="spellEnd"/>
      <w:r w:rsidRPr="0027689A">
        <w:rPr>
          <w:rFonts w:ascii="Verdana" w:hAnsi="Verdana"/>
          <w:sz w:val="18"/>
          <w:szCs w:val="18"/>
        </w:rPr>
        <w:t xml:space="preserve"> (spasmodic eye winking) and muscle twitching</w:t>
      </w:r>
    </w:p>
    <w:p w:rsidR="00D452A7" w:rsidRPr="0027689A" w:rsidRDefault="00D452A7" w:rsidP="00D452A7">
      <w:pPr>
        <w:pStyle w:val="ListParagraph"/>
        <w:numPr>
          <w:ilvl w:val="0"/>
          <w:numId w:val="1"/>
        </w:numPr>
        <w:rPr>
          <w:rFonts w:ascii="Verdana" w:hAnsi="Verdana"/>
          <w:b/>
          <w:sz w:val="18"/>
          <w:szCs w:val="18"/>
        </w:rPr>
      </w:pPr>
      <w:r w:rsidRPr="0027689A">
        <w:rPr>
          <w:rFonts w:ascii="Verdana" w:hAnsi="Verdana"/>
          <w:b/>
          <w:sz w:val="18"/>
          <w:szCs w:val="18"/>
        </w:rPr>
        <w:t>Drug-Drug Interaction</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Many!</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 xml:space="preserve">Tricyclic antidepressants decrease its effects, increase postural hypotension, and may increase sympathetic activity (hypertension, sinus </w:t>
      </w:r>
      <w:proofErr w:type="spellStart"/>
      <w:r w:rsidRPr="0027689A">
        <w:rPr>
          <w:rFonts w:ascii="Verdana" w:hAnsi="Verdana"/>
          <w:sz w:val="18"/>
          <w:szCs w:val="18"/>
        </w:rPr>
        <w:t>tach</w:t>
      </w:r>
      <w:proofErr w:type="spellEnd"/>
      <w:r w:rsidRPr="0027689A">
        <w:rPr>
          <w:rFonts w:ascii="Verdana" w:hAnsi="Verdana"/>
          <w:sz w:val="18"/>
          <w:szCs w:val="18"/>
        </w:rPr>
        <w:t>)</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b/>
          <w:sz w:val="18"/>
          <w:szCs w:val="18"/>
        </w:rPr>
        <w:t xml:space="preserve">MAOI </w:t>
      </w:r>
      <w:r w:rsidRPr="0027689A">
        <w:rPr>
          <w:rFonts w:ascii="Verdana" w:hAnsi="Verdana"/>
          <w:sz w:val="18"/>
          <w:szCs w:val="18"/>
        </w:rPr>
        <w:t xml:space="preserve">within 14-28 days? Do not take </w:t>
      </w:r>
      <w:proofErr w:type="spellStart"/>
      <w:r w:rsidRPr="0027689A">
        <w:rPr>
          <w:rFonts w:ascii="Verdana" w:hAnsi="Verdana"/>
          <w:sz w:val="18"/>
          <w:szCs w:val="18"/>
        </w:rPr>
        <w:t>levodopa</w:t>
      </w:r>
      <w:proofErr w:type="spellEnd"/>
      <w:r w:rsidRPr="0027689A">
        <w:rPr>
          <w:rFonts w:ascii="Verdana" w:hAnsi="Verdana"/>
          <w:sz w:val="18"/>
          <w:szCs w:val="18"/>
        </w:rPr>
        <w:t>, or it may precipitate hypertensive crisis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Haloperidol may antagonize the therapeutic effects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Methyldopa may increase toxicity</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 xml:space="preserve">Antihypertensives may cause increased </w:t>
      </w:r>
      <w:proofErr w:type="spellStart"/>
      <w:r w:rsidRPr="0027689A">
        <w:rPr>
          <w:rFonts w:ascii="Verdana" w:hAnsi="Verdana"/>
          <w:sz w:val="18"/>
          <w:szCs w:val="18"/>
        </w:rPr>
        <w:t>hypotensive</w:t>
      </w:r>
      <w:proofErr w:type="spellEnd"/>
      <w:r w:rsidRPr="0027689A">
        <w:rPr>
          <w:rFonts w:ascii="Verdana" w:hAnsi="Verdana"/>
          <w:sz w:val="18"/>
          <w:szCs w:val="18"/>
        </w:rPr>
        <w:t xml:space="preserve"> effects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Anticonvulsants may decrease the therapeutic effects</w:t>
      </w:r>
    </w:p>
    <w:p w:rsidR="00D452A7" w:rsidRPr="0027689A" w:rsidRDefault="00D452A7" w:rsidP="00D452A7">
      <w:pPr>
        <w:pStyle w:val="ListParagraph"/>
        <w:numPr>
          <w:ilvl w:val="1"/>
          <w:numId w:val="1"/>
        </w:numPr>
        <w:rPr>
          <w:rFonts w:ascii="Verdana" w:hAnsi="Verdana"/>
          <w:b/>
          <w:sz w:val="18"/>
          <w:szCs w:val="18"/>
        </w:rPr>
      </w:pPr>
      <w:r w:rsidRPr="0027689A">
        <w:rPr>
          <w:rFonts w:ascii="Verdana" w:hAnsi="Verdana"/>
          <w:b/>
          <w:sz w:val="18"/>
          <w:szCs w:val="18"/>
        </w:rPr>
        <w:t>Antacids (containing magnesium, calcium, or sodium bicarbonate)</w:t>
      </w:r>
      <w:r w:rsidRPr="0027689A">
        <w:rPr>
          <w:rFonts w:ascii="Verdana" w:hAnsi="Verdana"/>
          <w:sz w:val="18"/>
          <w:szCs w:val="18"/>
        </w:rPr>
        <w:t xml:space="preserve"> may increase absorption, leading to toxicity</w:t>
      </w:r>
    </w:p>
    <w:p w:rsidR="007B4E9F" w:rsidRPr="0027689A" w:rsidRDefault="00D452A7" w:rsidP="00D452A7">
      <w:pPr>
        <w:pStyle w:val="ListParagraph"/>
        <w:numPr>
          <w:ilvl w:val="1"/>
          <w:numId w:val="1"/>
        </w:numPr>
        <w:rPr>
          <w:rFonts w:ascii="Verdana" w:hAnsi="Verdana"/>
          <w:b/>
          <w:sz w:val="18"/>
          <w:szCs w:val="18"/>
        </w:rPr>
      </w:pPr>
      <w:r w:rsidRPr="0027689A">
        <w:rPr>
          <w:rFonts w:ascii="Verdana" w:hAnsi="Verdana"/>
          <w:sz w:val="18"/>
          <w:szCs w:val="18"/>
        </w:rPr>
        <w:t xml:space="preserve">Pyridoxine reverses </w:t>
      </w:r>
      <w:proofErr w:type="spellStart"/>
      <w:r w:rsidRPr="0027689A">
        <w:rPr>
          <w:rFonts w:ascii="Verdana" w:hAnsi="Verdana"/>
          <w:sz w:val="18"/>
          <w:szCs w:val="18"/>
        </w:rPr>
        <w:t>antiparkinsonism</w:t>
      </w:r>
      <w:proofErr w:type="spellEnd"/>
      <w:r w:rsidRPr="0027689A">
        <w:rPr>
          <w:rFonts w:ascii="Verdana" w:hAnsi="Verdana"/>
          <w:sz w:val="18"/>
          <w:szCs w:val="18"/>
        </w:rPr>
        <w:t xml:space="preserve"> effects of </w:t>
      </w:r>
      <w:proofErr w:type="spellStart"/>
      <w:r w:rsidRPr="0027689A">
        <w:rPr>
          <w:rFonts w:ascii="Verdana" w:hAnsi="Verdana"/>
          <w:sz w:val="18"/>
          <w:szCs w:val="18"/>
        </w:rPr>
        <w:t>levodopa</w:t>
      </w:r>
      <w:proofErr w:type="spellEnd"/>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Table 20.3 </w:t>
      </w:r>
      <w:proofErr w:type="spellStart"/>
      <w:r w:rsidRPr="0027689A">
        <w:rPr>
          <w:rFonts w:ascii="Verdana" w:hAnsi="Verdana"/>
          <w:sz w:val="18"/>
          <w:szCs w:val="18"/>
        </w:rPr>
        <w:t>Benztropine</w:t>
      </w:r>
      <w:proofErr w:type="spellEnd"/>
      <w:r w:rsidRPr="0027689A">
        <w:rPr>
          <w:rFonts w:ascii="Verdana" w:hAnsi="Verdana"/>
          <w:sz w:val="18"/>
          <w:szCs w:val="18"/>
        </w:rPr>
        <w:t xml:space="preserve"> (</w:t>
      </w:r>
      <w:proofErr w:type="spellStart"/>
      <w:r w:rsidRPr="0027689A">
        <w:rPr>
          <w:rFonts w:ascii="Verdana" w:hAnsi="Verdana"/>
          <w:sz w:val="18"/>
          <w:szCs w:val="18"/>
        </w:rPr>
        <w:t>Cogentin</w:t>
      </w:r>
      <w:proofErr w:type="spellEnd"/>
      <w:r w:rsidRPr="0027689A">
        <w:rPr>
          <w:rFonts w:ascii="Verdana" w:hAnsi="Verdana"/>
          <w:sz w:val="18"/>
          <w:szCs w:val="18"/>
        </w:rPr>
        <w:t xml:space="preserve">), Benadryl: Adverse effect                        </w:t>
      </w:r>
      <w:r w:rsidR="00C87F38" w:rsidRPr="0027689A">
        <w:rPr>
          <w:rFonts w:ascii="Verdana" w:hAnsi="Verdana"/>
          <w:sz w:val="18"/>
          <w:szCs w:val="18"/>
        </w:rPr>
        <w:t xml:space="preserve">                     </w:t>
      </w:r>
      <w:r w:rsidRPr="0027689A">
        <w:rPr>
          <w:rFonts w:ascii="Verdana" w:hAnsi="Verdana"/>
          <w:sz w:val="18"/>
          <w:szCs w:val="18"/>
        </w:rPr>
        <w:t xml:space="preserve">2 </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Anticholinergic drugs and drugs with anticholinergic activity</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sz w:val="18"/>
          <w:szCs w:val="18"/>
        </w:rPr>
        <w:t>Anticholinergic effects: think opposite of SLUDGE</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Adverse Effects:</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sz w:val="18"/>
          <w:szCs w:val="18"/>
          <w:u w:val="single"/>
        </w:rPr>
        <w:t xml:space="preserve">Paralytic ileus, cardiovascular collapse, </w:t>
      </w:r>
      <w:r w:rsidRPr="0027689A">
        <w:rPr>
          <w:rFonts w:ascii="Verdana" w:hAnsi="Verdana"/>
          <w:i/>
          <w:sz w:val="18"/>
          <w:szCs w:val="18"/>
        </w:rPr>
        <w:t>tachycardia, hypotension</w:t>
      </w:r>
    </w:p>
    <w:p w:rsidR="00A02A6E" w:rsidRPr="0027689A" w:rsidRDefault="00A02A6E" w:rsidP="00A02A6E">
      <w:pPr>
        <w:pStyle w:val="ListParagraph"/>
        <w:numPr>
          <w:ilvl w:val="2"/>
          <w:numId w:val="1"/>
        </w:numPr>
        <w:rPr>
          <w:rFonts w:ascii="Verdana" w:hAnsi="Verdana"/>
          <w:b/>
          <w:sz w:val="18"/>
          <w:szCs w:val="18"/>
        </w:rPr>
      </w:pPr>
      <w:r w:rsidRPr="0027689A">
        <w:rPr>
          <w:rFonts w:ascii="Verdana" w:hAnsi="Verdana"/>
          <w:sz w:val="18"/>
          <w:szCs w:val="18"/>
        </w:rPr>
        <w:t xml:space="preserve">Additional effects: </w:t>
      </w:r>
      <w:r w:rsidRPr="0027689A">
        <w:rPr>
          <w:rFonts w:ascii="Verdana" w:hAnsi="Verdana"/>
          <w:i/>
          <w:sz w:val="18"/>
          <w:szCs w:val="18"/>
        </w:rPr>
        <w:t>Sedation, nausea, constipation, dry mouth, blurred vision, drowsiness, dizziness, nervousness</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sz w:val="18"/>
          <w:szCs w:val="18"/>
        </w:rPr>
        <w:t>Note: tachycardia is anything over 100bpm</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sz w:val="18"/>
          <w:szCs w:val="18"/>
        </w:rPr>
        <w:t>Patients on this medication have a decreased ability to tolerate heat</w:t>
      </w:r>
    </w:p>
    <w:p w:rsidR="007B4E9F"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 xml:space="preserve">Antidote: </w:t>
      </w:r>
      <w:proofErr w:type="spellStart"/>
      <w:r w:rsidRPr="0027689A">
        <w:rPr>
          <w:rFonts w:ascii="Verdana" w:hAnsi="Verdana"/>
          <w:sz w:val="18"/>
          <w:szCs w:val="18"/>
        </w:rPr>
        <w:t>physostigmine</w:t>
      </w:r>
      <w:proofErr w:type="spellEnd"/>
      <w:r w:rsidRPr="0027689A">
        <w:rPr>
          <w:rFonts w:ascii="Verdana" w:hAnsi="Verdana"/>
          <w:sz w:val="18"/>
          <w:szCs w:val="18"/>
        </w:rPr>
        <w:t xml:space="preserve"> salicylate</w:t>
      </w:r>
      <w:r w:rsidR="007B4E9F" w:rsidRPr="0027689A">
        <w:rPr>
          <w:rFonts w:ascii="Verdana" w:hAnsi="Verdana"/>
          <w:sz w:val="18"/>
          <w:szCs w:val="18"/>
        </w:rPr>
        <w:br/>
      </w:r>
    </w:p>
    <w:p w:rsidR="00A02A6E" w:rsidRPr="0027689A" w:rsidRDefault="001F5B70" w:rsidP="00A02A6E">
      <w:pPr>
        <w:pStyle w:val="NoSpacing"/>
        <w:rPr>
          <w:rFonts w:ascii="Verdana" w:hAnsi="Verdana"/>
          <w:sz w:val="18"/>
          <w:szCs w:val="18"/>
        </w:rPr>
      </w:pPr>
      <w:r w:rsidRPr="0027689A">
        <w:rPr>
          <w:rFonts w:ascii="Verdana" w:hAnsi="Verdana"/>
          <w:sz w:val="18"/>
          <w:szCs w:val="18"/>
        </w:rPr>
        <w:t xml:space="preserve">Nursing Process: </w:t>
      </w:r>
      <w:proofErr w:type="spellStart"/>
      <w:r w:rsidRPr="0027689A">
        <w:rPr>
          <w:rFonts w:ascii="Verdana" w:hAnsi="Verdana"/>
          <w:sz w:val="18"/>
          <w:szCs w:val="18"/>
        </w:rPr>
        <w:t>Levadopa</w:t>
      </w:r>
      <w:proofErr w:type="spellEnd"/>
      <w:r w:rsidRPr="0027689A">
        <w:rPr>
          <w:rFonts w:ascii="Verdana" w:hAnsi="Verdana"/>
          <w:sz w:val="18"/>
          <w:szCs w:val="18"/>
        </w:rPr>
        <w:t xml:space="preserve"> with </w:t>
      </w:r>
      <w:proofErr w:type="spellStart"/>
      <w:r w:rsidRPr="0027689A">
        <w:rPr>
          <w:rFonts w:ascii="Verdana" w:hAnsi="Verdana"/>
          <w:sz w:val="18"/>
          <w:szCs w:val="18"/>
        </w:rPr>
        <w:t>carbidopa</w:t>
      </w:r>
      <w:proofErr w:type="spellEnd"/>
      <w:r w:rsidRPr="0027689A">
        <w:rPr>
          <w:rFonts w:ascii="Verdana" w:hAnsi="Verdana"/>
          <w:sz w:val="18"/>
          <w:szCs w:val="18"/>
        </w:rPr>
        <w:t xml:space="preserve"> (implementation-Patient &amp; family education)       1 </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Teach that improvement may be gradual, but the patient should report increasing symptoms which may affect dosing</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sz w:val="18"/>
          <w:szCs w:val="18"/>
        </w:rPr>
        <w:t>Encourage the patient to keep a symptom diary if the effects seem to be diminishing</w:t>
      </w:r>
    </w:p>
    <w:p w:rsidR="00A02A6E" w:rsidRPr="0027689A" w:rsidRDefault="00A02A6E" w:rsidP="00A02A6E">
      <w:pPr>
        <w:pStyle w:val="ListParagraph"/>
        <w:numPr>
          <w:ilvl w:val="1"/>
          <w:numId w:val="1"/>
        </w:numPr>
        <w:rPr>
          <w:rFonts w:ascii="Verdana" w:hAnsi="Verdana"/>
          <w:b/>
          <w:i/>
          <w:sz w:val="18"/>
          <w:szCs w:val="18"/>
        </w:rPr>
      </w:pPr>
      <w:r w:rsidRPr="0027689A">
        <w:rPr>
          <w:rFonts w:ascii="Verdana" w:hAnsi="Verdana"/>
          <w:i/>
          <w:sz w:val="18"/>
          <w:szCs w:val="18"/>
        </w:rPr>
        <w:t>Increasing symptoms may indicate that the dose may need to be increased due to developed tolerance</w:t>
      </w:r>
    </w:p>
    <w:p w:rsidR="00A02A6E" w:rsidRPr="0027689A" w:rsidRDefault="00A02A6E" w:rsidP="00A02A6E">
      <w:pPr>
        <w:pStyle w:val="ListParagraph"/>
        <w:numPr>
          <w:ilvl w:val="1"/>
          <w:numId w:val="1"/>
        </w:numPr>
        <w:rPr>
          <w:rFonts w:ascii="Verdana" w:hAnsi="Verdana"/>
          <w:b/>
          <w:i/>
          <w:sz w:val="18"/>
          <w:szCs w:val="18"/>
        </w:rPr>
      </w:pPr>
      <w:r w:rsidRPr="0027689A">
        <w:rPr>
          <w:rFonts w:ascii="Verdana" w:hAnsi="Verdana"/>
          <w:i/>
          <w:sz w:val="18"/>
          <w:szCs w:val="18"/>
        </w:rPr>
        <w:t xml:space="preserve">Symptoms of </w:t>
      </w:r>
      <w:proofErr w:type="spellStart"/>
      <w:r w:rsidRPr="0027689A">
        <w:rPr>
          <w:rFonts w:ascii="Verdana" w:hAnsi="Verdana"/>
          <w:i/>
          <w:sz w:val="18"/>
          <w:szCs w:val="18"/>
        </w:rPr>
        <w:t>blepharospasm</w:t>
      </w:r>
      <w:proofErr w:type="spellEnd"/>
      <w:r w:rsidRPr="0027689A">
        <w:rPr>
          <w:rFonts w:ascii="Verdana" w:hAnsi="Verdana"/>
          <w:i/>
          <w:sz w:val="18"/>
          <w:szCs w:val="18"/>
        </w:rPr>
        <w:t xml:space="preserve"> and  muscle twitching are early signs of </w:t>
      </w:r>
      <w:proofErr w:type="spellStart"/>
      <w:r w:rsidRPr="0027689A">
        <w:rPr>
          <w:rFonts w:ascii="Verdana" w:hAnsi="Verdana"/>
          <w:i/>
          <w:sz w:val="18"/>
          <w:szCs w:val="18"/>
        </w:rPr>
        <w:t>levodopa</w:t>
      </w:r>
      <w:proofErr w:type="spellEnd"/>
      <w:r w:rsidRPr="0027689A">
        <w:rPr>
          <w:rFonts w:ascii="Verdana" w:hAnsi="Verdana"/>
          <w:i/>
          <w:sz w:val="18"/>
          <w:szCs w:val="18"/>
        </w:rPr>
        <w:t xml:space="preserve"> toxicity</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Instruct patient to call for assistance when getting out of bed or walking alone if Parkinson’s symptoms are severe</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i/>
          <w:sz w:val="18"/>
          <w:szCs w:val="18"/>
        </w:rPr>
        <w:t>Parkinson’s patients are at increased risk for falls – orthostatic hypotension is a common adverse effect</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Assess ability to carry out ADLs at home and explore the need for referrals</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Evaluate home safety needs</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lastRenderedPageBreak/>
        <w:t>Teach to rise from lying to sitting or standing slowly to avoid dizziness/falls</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i/>
          <w:sz w:val="18"/>
          <w:szCs w:val="18"/>
        </w:rPr>
        <w:t>Hypotension is a side effect of Sinimet</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Teach to watch for and report immediately any signs of changes in mood</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sz w:val="18"/>
          <w:szCs w:val="18"/>
        </w:rPr>
        <w:t>i.e. – increased aggression/confusion</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i/>
          <w:sz w:val="18"/>
          <w:szCs w:val="18"/>
        </w:rPr>
        <w:t>These drugs can cause mood disturbances and increase suicidality</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b/>
          <w:sz w:val="18"/>
          <w:szCs w:val="18"/>
        </w:rPr>
        <w:t>Instruct to take med on an empty stomach or to avoid taking with a high-protein meal</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b/>
          <w:i/>
          <w:sz w:val="18"/>
          <w:szCs w:val="18"/>
        </w:rPr>
        <w:t>May impair absorption</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b/>
          <w:sz w:val="18"/>
          <w:szCs w:val="18"/>
        </w:rPr>
        <w:t>Teach to avoid excessive consumption of B6 (bananas, wheat germ, fortified cereals, green vegetables, meat, legumes, and of course multivitamins containing it)</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b/>
          <w:i/>
          <w:sz w:val="18"/>
          <w:szCs w:val="18"/>
        </w:rPr>
        <w:t>May impair absorption</w:t>
      </w:r>
    </w:p>
    <w:p w:rsidR="00A02A6E" w:rsidRPr="0027689A" w:rsidRDefault="00A02A6E" w:rsidP="00A02A6E">
      <w:pPr>
        <w:pStyle w:val="ListParagraph"/>
        <w:numPr>
          <w:ilvl w:val="0"/>
          <w:numId w:val="1"/>
        </w:numPr>
        <w:rPr>
          <w:rFonts w:ascii="Verdana" w:hAnsi="Verdana"/>
          <w:b/>
          <w:sz w:val="18"/>
          <w:szCs w:val="18"/>
        </w:rPr>
      </w:pPr>
      <w:r w:rsidRPr="0027689A">
        <w:rPr>
          <w:rFonts w:ascii="Verdana" w:hAnsi="Verdana"/>
          <w:sz w:val="18"/>
          <w:szCs w:val="18"/>
        </w:rPr>
        <w:t>Teach about importance of returning for follow-up lab studies</w:t>
      </w:r>
    </w:p>
    <w:p w:rsidR="00A02A6E" w:rsidRPr="0027689A" w:rsidRDefault="00A02A6E" w:rsidP="00A02A6E">
      <w:pPr>
        <w:pStyle w:val="ListParagraph"/>
        <w:numPr>
          <w:ilvl w:val="1"/>
          <w:numId w:val="1"/>
        </w:numPr>
        <w:rPr>
          <w:rFonts w:ascii="Verdana" w:hAnsi="Verdana"/>
          <w:b/>
          <w:sz w:val="18"/>
          <w:szCs w:val="18"/>
        </w:rPr>
      </w:pPr>
      <w:r w:rsidRPr="0027689A">
        <w:rPr>
          <w:rFonts w:ascii="Verdana" w:hAnsi="Verdana"/>
          <w:i/>
          <w:sz w:val="18"/>
          <w:szCs w:val="18"/>
        </w:rPr>
        <w:t xml:space="preserve">If </w:t>
      </w:r>
      <w:r w:rsidRPr="0027689A">
        <w:rPr>
          <w:rFonts w:ascii="Verdana" w:hAnsi="Verdana"/>
          <w:b/>
          <w:i/>
          <w:sz w:val="18"/>
          <w:szCs w:val="18"/>
        </w:rPr>
        <w:t>hepatic and renal function</w:t>
      </w:r>
      <w:r w:rsidRPr="0027689A">
        <w:rPr>
          <w:rFonts w:ascii="Verdana" w:hAnsi="Verdana"/>
          <w:i/>
          <w:sz w:val="18"/>
          <w:szCs w:val="18"/>
        </w:rPr>
        <w:t xml:space="preserve"> decrease, this may slow the metabolism and excretion of the drug, which can lead to OD or toxicity</w:t>
      </w:r>
    </w:p>
    <w:p w:rsidR="007B4E9F" w:rsidRPr="0027689A" w:rsidRDefault="00A02A6E" w:rsidP="00951D73">
      <w:pPr>
        <w:pStyle w:val="ListParagraph"/>
        <w:numPr>
          <w:ilvl w:val="0"/>
          <w:numId w:val="1"/>
        </w:numPr>
        <w:rPr>
          <w:rFonts w:ascii="Verdana" w:hAnsi="Verdana"/>
          <w:b/>
          <w:sz w:val="18"/>
          <w:szCs w:val="18"/>
        </w:rPr>
      </w:pPr>
      <w:r w:rsidRPr="0027689A">
        <w:rPr>
          <w:rFonts w:ascii="Verdana" w:hAnsi="Verdana"/>
          <w:sz w:val="18"/>
          <w:szCs w:val="18"/>
        </w:rPr>
        <w:t>Advise that urine or sweat may darken, so to use protective measures to avoid staining clothes</w:t>
      </w:r>
    </w:p>
    <w:p w:rsidR="007B4E9F" w:rsidRPr="0027689A" w:rsidRDefault="001F5B70" w:rsidP="00B37A94">
      <w:pPr>
        <w:pStyle w:val="NoSpacing"/>
        <w:rPr>
          <w:rFonts w:ascii="Verdana" w:hAnsi="Verdana"/>
          <w:sz w:val="18"/>
          <w:szCs w:val="18"/>
        </w:rPr>
      </w:pPr>
      <w:r w:rsidRPr="0027689A">
        <w:rPr>
          <w:rFonts w:ascii="Verdana" w:hAnsi="Verdana"/>
          <w:sz w:val="18"/>
          <w:szCs w:val="18"/>
        </w:rPr>
        <w:t xml:space="preserve">Prototype drug </w:t>
      </w:r>
      <w:proofErr w:type="spellStart"/>
      <w:r w:rsidRPr="0027689A">
        <w:rPr>
          <w:rFonts w:ascii="Verdana" w:hAnsi="Verdana"/>
          <w:sz w:val="18"/>
          <w:szCs w:val="18"/>
        </w:rPr>
        <w:t>Benztropine</w:t>
      </w:r>
      <w:proofErr w:type="spellEnd"/>
      <w:r w:rsidRPr="0027689A">
        <w:rPr>
          <w:rFonts w:ascii="Verdana" w:hAnsi="Verdana"/>
          <w:sz w:val="18"/>
          <w:szCs w:val="18"/>
        </w:rPr>
        <w:t xml:space="preserve"> (</w:t>
      </w:r>
      <w:proofErr w:type="spellStart"/>
      <w:r w:rsidRPr="0027689A">
        <w:rPr>
          <w:rFonts w:ascii="Verdana" w:hAnsi="Verdana"/>
          <w:sz w:val="18"/>
          <w:szCs w:val="18"/>
        </w:rPr>
        <w:t>Cogentin</w:t>
      </w:r>
      <w:proofErr w:type="spellEnd"/>
      <w:r w:rsidRPr="0027689A">
        <w:rPr>
          <w:rFonts w:ascii="Verdana" w:hAnsi="Verdana"/>
          <w:sz w:val="18"/>
          <w:szCs w:val="18"/>
        </w:rPr>
        <w:t xml:space="preserve">) Adverse Effect /Interactions------------------------------ 1   </w:t>
      </w:r>
    </w:p>
    <w:p w:rsidR="00951D73" w:rsidRPr="0027689A" w:rsidRDefault="00FC7002" w:rsidP="007B4E9F">
      <w:pPr>
        <w:pStyle w:val="NoSpacing"/>
        <w:numPr>
          <w:ilvl w:val="0"/>
          <w:numId w:val="1"/>
        </w:numPr>
        <w:rPr>
          <w:rFonts w:ascii="Verdana" w:hAnsi="Verdana"/>
          <w:sz w:val="18"/>
          <w:szCs w:val="18"/>
        </w:rPr>
      </w:pPr>
      <w:r w:rsidRPr="0027689A">
        <w:rPr>
          <w:rFonts w:ascii="Verdana" w:hAnsi="Verdana"/>
          <w:sz w:val="18"/>
          <w:szCs w:val="18"/>
        </w:rPr>
        <w:t>Causes insomnia – “so bring your sleeping pills”</w:t>
      </w:r>
      <w:r w:rsidR="00951D73" w:rsidRPr="0027689A">
        <w:rPr>
          <w:rFonts w:ascii="Verdana" w:hAnsi="Verdana"/>
          <w:sz w:val="18"/>
          <w:szCs w:val="18"/>
        </w:rPr>
        <w:t xml:space="preserve"> </w:t>
      </w:r>
      <w:proofErr w:type="spellStart"/>
      <w:r w:rsidR="00951D73" w:rsidRPr="0027689A">
        <w:rPr>
          <w:rFonts w:ascii="Verdana" w:hAnsi="Verdana"/>
          <w:sz w:val="18"/>
          <w:szCs w:val="18"/>
        </w:rPr>
        <w:t>x_x</w:t>
      </w:r>
      <w:proofErr w:type="spellEnd"/>
    </w:p>
    <w:p w:rsidR="00951D73" w:rsidRPr="0027689A" w:rsidRDefault="00951D73" w:rsidP="00951D73">
      <w:pPr>
        <w:pStyle w:val="ListParagraph"/>
        <w:numPr>
          <w:ilvl w:val="0"/>
          <w:numId w:val="1"/>
        </w:numPr>
        <w:rPr>
          <w:rFonts w:ascii="Verdana" w:hAnsi="Verdana"/>
          <w:b/>
          <w:sz w:val="18"/>
          <w:szCs w:val="18"/>
        </w:rPr>
      </w:pPr>
      <w:r w:rsidRPr="0027689A">
        <w:rPr>
          <w:rFonts w:ascii="Verdana" w:hAnsi="Verdana"/>
          <w:sz w:val="18"/>
          <w:szCs w:val="18"/>
        </w:rPr>
        <w:t>Adverse Effects</w:t>
      </w:r>
    </w:p>
    <w:p w:rsidR="00951D73" w:rsidRPr="0027689A" w:rsidRDefault="00951D73" w:rsidP="00951D73">
      <w:pPr>
        <w:pStyle w:val="ListParagraph"/>
        <w:numPr>
          <w:ilvl w:val="1"/>
          <w:numId w:val="1"/>
        </w:numPr>
        <w:rPr>
          <w:rFonts w:ascii="Verdana" w:hAnsi="Verdana"/>
          <w:b/>
          <w:sz w:val="18"/>
          <w:szCs w:val="18"/>
        </w:rPr>
      </w:pPr>
      <w:r w:rsidRPr="0027689A">
        <w:rPr>
          <w:rFonts w:ascii="Verdana" w:hAnsi="Verdana"/>
          <w:sz w:val="18"/>
          <w:szCs w:val="18"/>
        </w:rPr>
        <w:t>Typical anticholinergic side effects such as dry mouth, constipation, and tachycardia.</w:t>
      </w:r>
    </w:p>
    <w:p w:rsidR="00951D73" w:rsidRPr="0027689A" w:rsidRDefault="00951D73" w:rsidP="00951D73">
      <w:pPr>
        <w:pStyle w:val="ListParagraph"/>
        <w:numPr>
          <w:ilvl w:val="1"/>
          <w:numId w:val="1"/>
        </w:numPr>
        <w:rPr>
          <w:rFonts w:ascii="Verdana" w:hAnsi="Verdana"/>
          <w:b/>
          <w:sz w:val="18"/>
          <w:szCs w:val="18"/>
        </w:rPr>
      </w:pPr>
      <w:r w:rsidRPr="0027689A">
        <w:rPr>
          <w:rFonts w:ascii="Verdana" w:hAnsi="Verdana"/>
          <w:sz w:val="18"/>
          <w:szCs w:val="18"/>
        </w:rPr>
        <w:t>Sedation, drowsiness, dizziness, restlessness, irritability, nervousness,</w:t>
      </w:r>
      <w:r w:rsidRPr="0027689A">
        <w:rPr>
          <w:rFonts w:ascii="Verdana" w:hAnsi="Verdana"/>
          <w:b/>
          <w:sz w:val="18"/>
          <w:szCs w:val="18"/>
        </w:rPr>
        <w:t xml:space="preserve"> insomnia</w:t>
      </w:r>
    </w:p>
    <w:p w:rsidR="001F5B70" w:rsidRPr="0027689A" w:rsidRDefault="00951D73" w:rsidP="00951D73">
      <w:pPr>
        <w:pStyle w:val="ListParagraph"/>
        <w:numPr>
          <w:ilvl w:val="1"/>
          <w:numId w:val="1"/>
        </w:numPr>
        <w:rPr>
          <w:rFonts w:ascii="Verdana" w:hAnsi="Verdana"/>
          <w:b/>
          <w:sz w:val="18"/>
          <w:szCs w:val="18"/>
        </w:rPr>
      </w:pPr>
      <w:r w:rsidRPr="0027689A">
        <w:rPr>
          <w:rFonts w:ascii="Verdana" w:hAnsi="Verdana"/>
          <w:sz w:val="18"/>
          <w:szCs w:val="18"/>
        </w:rPr>
        <w:t>Contraindicated in narrow-angle glaucoma, myasthenia gravis, and obstructive GI/GU diseases</w:t>
      </w:r>
    </w:p>
    <w:p w:rsidR="004A1E98" w:rsidRPr="0027689A" w:rsidRDefault="004A1E98" w:rsidP="004A1E98">
      <w:pPr>
        <w:pStyle w:val="ListParagraph"/>
        <w:numPr>
          <w:ilvl w:val="0"/>
          <w:numId w:val="1"/>
        </w:numPr>
        <w:rPr>
          <w:rFonts w:ascii="Verdana" w:hAnsi="Verdana"/>
          <w:b/>
          <w:sz w:val="18"/>
          <w:szCs w:val="18"/>
        </w:rPr>
      </w:pPr>
      <w:r w:rsidRPr="0027689A">
        <w:rPr>
          <w:rFonts w:ascii="Verdana" w:hAnsi="Verdana"/>
          <w:sz w:val="18"/>
          <w:szCs w:val="18"/>
        </w:rPr>
        <w:t>Interactions</w:t>
      </w:r>
    </w:p>
    <w:p w:rsidR="004A1E98" w:rsidRPr="0027689A" w:rsidRDefault="004A1E98" w:rsidP="004A1E98">
      <w:pPr>
        <w:pStyle w:val="ListParagraph"/>
        <w:numPr>
          <w:ilvl w:val="1"/>
          <w:numId w:val="1"/>
        </w:numPr>
        <w:rPr>
          <w:rFonts w:ascii="Verdana" w:hAnsi="Verdana"/>
          <w:b/>
          <w:sz w:val="18"/>
          <w:szCs w:val="18"/>
        </w:rPr>
      </w:pPr>
      <w:r w:rsidRPr="0027689A">
        <w:rPr>
          <w:rFonts w:ascii="Verdana" w:hAnsi="Verdana"/>
          <w:sz w:val="18"/>
          <w:szCs w:val="18"/>
        </w:rPr>
        <w:t>Drug-Drug</w:t>
      </w:r>
    </w:p>
    <w:p w:rsidR="004A1E98" w:rsidRPr="0027689A" w:rsidRDefault="004A1E98" w:rsidP="004A1E98">
      <w:pPr>
        <w:pStyle w:val="ListParagraph"/>
        <w:numPr>
          <w:ilvl w:val="2"/>
          <w:numId w:val="1"/>
        </w:numPr>
        <w:rPr>
          <w:rFonts w:ascii="Verdana" w:hAnsi="Verdana"/>
          <w:sz w:val="18"/>
          <w:szCs w:val="18"/>
        </w:rPr>
      </w:pPr>
      <w:r w:rsidRPr="0027689A">
        <w:rPr>
          <w:rFonts w:ascii="Verdana" w:hAnsi="Verdana"/>
          <w:sz w:val="18"/>
          <w:szCs w:val="18"/>
        </w:rPr>
        <w:t xml:space="preserve">Alcohol, TCAs, MAOIs, phenothiazines, </w:t>
      </w:r>
      <w:proofErr w:type="spellStart"/>
      <w:r w:rsidRPr="0027689A">
        <w:rPr>
          <w:rFonts w:ascii="Verdana" w:hAnsi="Verdana"/>
          <w:sz w:val="18"/>
          <w:szCs w:val="18"/>
        </w:rPr>
        <w:t>procainamide</w:t>
      </w:r>
      <w:proofErr w:type="spellEnd"/>
      <w:r w:rsidRPr="0027689A">
        <w:rPr>
          <w:rFonts w:ascii="Verdana" w:hAnsi="Verdana"/>
          <w:sz w:val="18"/>
          <w:szCs w:val="18"/>
        </w:rPr>
        <w:t xml:space="preserve">, </w:t>
      </w:r>
      <w:proofErr w:type="spellStart"/>
      <w:r w:rsidRPr="0027689A">
        <w:rPr>
          <w:rFonts w:ascii="Verdana" w:hAnsi="Verdana"/>
          <w:sz w:val="18"/>
          <w:szCs w:val="18"/>
        </w:rPr>
        <w:t>quinidine</w:t>
      </w:r>
      <w:proofErr w:type="spellEnd"/>
    </w:p>
    <w:p w:rsidR="004A1E98" w:rsidRPr="0027689A" w:rsidRDefault="004A1E98" w:rsidP="004A1E98">
      <w:pPr>
        <w:pStyle w:val="ListParagraph"/>
        <w:numPr>
          <w:ilvl w:val="3"/>
          <w:numId w:val="1"/>
        </w:numPr>
        <w:rPr>
          <w:rFonts w:ascii="Verdana" w:hAnsi="Verdana"/>
          <w:sz w:val="18"/>
          <w:szCs w:val="18"/>
        </w:rPr>
      </w:pPr>
      <w:r w:rsidRPr="0027689A">
        <w:rPr>
          <w:rFonts w:ascii="Verdana" w:hAnsi="Verdana"/>
          <w:sz w:val="18"/>
          <w:szCs w:val="18"/>
        </w:rPr>
        <w:t>Combined sedative effects</w:t>
      </w:r>
    </w:p>
    <w:p w:rsidR="004A1E98" w:rsidRPr="0027689A" w:rsidRDefault="00753BCD" w:rsidP="004A1E98">
      <w:pPr>
        <w:pStyle w:val="ListParagraph"/>
        <w:numPr>
          <w:ilvl w:val="2"/>
          <w:numId w:val="1"/>
        </w:numPr>
        <w:rPr>
          <w:rFonts w:ascii="Verdana" w:hAnsi="Verdana"/>
          <w:sz w:val="18"/>
          <w:szCs w:val="18"/>
        </w:rPr>
      </w:pPr>
      <w:r w:rsidRPr="0027689A">
        <w:rPr>
          <w:rFonts w:ascii="Verdana" w:hAnsi="Verdana"/>
          <w:sz w:val="18"/>
          <w:szCs w:val="18"/>
        </w:rPr>
        <w:t>OTC cold medicines</w:t>
      </w:r>
    </w:p>
    <w:p w:rsidR="00753BCD" w:rsidRPr="0027689A" w:rsidRDefault="00753BCD" w:rsidP="004A1E98">
      <w:pPr>
        <w:pStyle w:val="ListParagraph"/>
        <w:numPr>
          <w:ilvl w:val="2"/>
          <w:numId w:val="1"/>
        </w:numPr>
        <w:rPr>
          <w:rFonts w:ascii="Verdana" w:hAnsi="Verdana"/>
          <w:sz w:val="18"/>
          <w:szCs w:val="18"/>
        </w:rPr>
      </w:pPr>
      <w:r w:rsidRPr="0027689A">
        <w:rPr>
          <w:rFonts w:ascii="Verdana" w:hAnsi="Verdana"/>
          <w:sz w:val="18"/>
          <w:szCs w:val="18"/>
        </w:rPr>
        <w:t>Other drugs that enhance dopamine release or activate dopamine receptor</w:t>
      </w:r>
    </w:p>
    <w:p w:rsidR="00753BCD" w:rsidRPr="0027689A" w:rsidRDefault="00753BCD" w:rsidP="004A1E98">
      <w:pPr>
        <w:pStyle w:val="ListParagraph"/>
        <w:numPr>
          <w:ilvl w:val="2"/>
          <w:numId w:val="1"/>
        </w:numPr>
        <w:rPr>
          <w:rFonts w:ascii="Verdana" w:hAnsi="Verdana"/>
          <w:sz w:val="18"/>
          <w:szCs w:val="18"/>
        </w:rPr>
      </w:pPr>
      <w:r w:rsidRPr="0027689A">
        <w:rPr>
          <w:rFonts w:ascii="Verdana" w:hAnsi="Verdana"/>
          <w:sz w:val="18"/>
          <w:szCs w:val="18"/>
        </w:rPr>
        <w:t>Haloperidol (decreases effectiveness)</w:t>
      </w:r>
    </w:p>
    <w:p w:rsidR="00753BCD" w:rsidRPr="0027689A" w:rsidRDefault="00753BCD" w:rsidP="00753BCD">
      <w:pPr>
        <w:pStyle w:val="ListParagraph"/>
        <w:numPr>
          <w:ilvl w:val="2"/>
          <w:numId w:val="1"/>
        </w:numPr>
        <w:rPr>
          <w:rFonts w:ascii="Verdana" w:hAnsi="Verdana"/>
          <w:sz w:val="18"/>
          <w:szCs w:val="18"/>
        </w:rPr>
      </w:pPr>
      <w:r w:rsidRPr="0027689A">
        <w:rPr>
          <w:rFonts w:ascii="Verdana" w:hAnsi="Verdana"/>
          <w:sz w:val="18"/>
          <w:szCs w:val="18"/>
        </w:rPr>
        <w:t xml:space="preserve">Antihistamines, phenothiazines, TCAs, </w:t>
      </w:r>
      <w:proofErr w:type="spellStart"/>
      <w:r w:rsidRPr="0027689A">
        <w:rPr>
          <w:rFonts w:ascii="Verdana" w:hAnsi="Verdana"/>
          <w:sz w:val="18"/>
          <w:szCs w:val="18"/>
        </w:rPr>
        <w:t>disopyramide</w:t>
      </w:r>
      <w:proofErr w:type="spellEnd"/>
      <w:r w:rsidRPr="0027689A">
        <w:rPr>
          <w:rFonts w:ascii="Verdana" w:hAnsi="Verdana"/>
          <w:sz w:val="18"/>
          <w:szCs w:val="18"/>
        </w:rPr>
        <w:t xml:space="preserve"> phosphate, </w:t>
      </w:r>
      <w:proofErr w:type="spellStart"/>
      <w:r w:rsidRPr="0027689A">
        <w:rPr>
          <w:rFonts w:ascii="Verdana" w:hAnsi="Verdana"/>
          <w:sz w:val="18"/>
          <w:szCs w:val="18"/>
        </w:rPr>
        <w:t>wuinidine</w:t>
      </w:r>
      <w:proofErr w:type="spellEnd"/>
    </w:p>
    <w:p w:rsidR="00753BCD" w:rsidRPr="0027689A" w:rsidRDefault="00753BCD" w:rsidP="00753BCD">
      <w:pPr>
        <w:pStyle w:val="ListParagraph"/>
        <w:numPr>
          <w:ilvl w:val="3"/>
          <w:numId w:val="1"/>
        </w:numPr>
        <w:rPr>
          <w:rFonts w:ascii="Verdana" w:hAnsi="Verdana"/>
          <w:sz w:val="18"/>
          <w:szCs w:val="18"/>
        </w:rPr>
      </w:pPr>
      <w:r w:rsidRPr="0027689A">
        <w:rPr>
          <w:rFonts w:ascii="Verdana" w:hAnsi="Verdana"/>
          <w:sz w:val="18"/>
          <w:szCs w:val="18"/>
        </w:rPr>
        <w:t>May increase anticholinergic effects</w:t>
      </w:r>
    </w:p>
    <w:p w:rsidR="00753BCD" w:rsidRPr="0027689A" w:rsidRDefault="00753BCD" w:rsidP="00753BCD">
      <w:pPr>
        <w:pStyle w:val="ListParagraph"/>
        <w:numPr>
          <w:ilvl w:val="2"/>
          <w:numId w:val="1"/>
        </w:numPr>
        <w:rPr>
          <w:rFonts w:ascii="Verdana" w:hAnsi="Verdana"/>
          <w:sz w:val="18"/>
          <w:szCs w:val="18"/>
        </w:rPr>
      </w:pPr>
      <w:r w:rsidRPr="0027689A">
        <w:rPr>
          <w:rFonts w:ascii="Verdana" w:hAnsi="Verdana"/>
          <w:sz w:val="18"/>
          <w:szCs w:val="18"/>
        </w:rPr>
        <w:t>Antidiarrheals</w:t>
      </w:r>
    </w:p>
    <w:p w:rsidR="00753BCD" w:rsidRPr="0027689A" w:rsidRDefault="00753BCD" w:rsidP="00753BCD">
      <w:pPr>
        <w:pStyle w:val="ListParagraph"/>
        <w:numPr>
          <w:ilvl w:val="3"/>
          <w:numId w:val="1"/>
        </w:numPr>
        <w:rPr>
          <w:rFonts w:ascii="Verdana" w:hAnsi="Verdana"/>
          <w:sz w:val="18"/>
          <w:szCs w:val="18"/>
        </w:rPr>
      </w:pPr>
      <w:r w:rsidRPr="0027689A">
        <w:rPr>
          <w:rFonts w:ascii="Verdana" w:hAnsi="Verdana"/>
          <w:sz w:val="18"/>
          <w:szCs w:val="18"/>
        </w:rPr>
        <w:t>May decrease absorption</w:t>
      </w:r>
    </w:p>
    <w:p w:rsidR="001F5B70" w:rsidRPr="0027689A" w:rsidRDefault="001F5B70" w:rsidP="00B37A94">
      <w:pPr>
        <w:pStyle w:val="NoSpacing"/>
        <w:rPr>
          <w:rFonts w:ascii="Verdana" w:hAnsi="Verdana"/>
          <w:b/>
          <w:sz w:val="18"/>
          <w:szCs w:val="18"/>
        </w:rPr>
      </w:pPr>
      <w:r w:rsidRPr="0027689A">
        <w:rPr>
          <w:rFonts w:ascii="Verdana" w:hAnsi="Verdana"/>
          <w:b/>
          <w:sz w:val="18"/>
          <w:szCs w:val="18"/>
        </w:rPr>
        <w:t>Chapter 21- Drugs for Neuromuscular disorder</w:t>
      </w:r>
    </w:p>
    <w:p w:rsidR="00936735" w:rsidRPr="0027689A" w:rsidRDefault="001F5B70" w:rsidP="00936735">
      <w:pPr>
        <w:pStyle w:val="NoSpacing"/>
        <w:rPr>
          <w:rFonts w:ascii="Verdana" w:hAnsi="Verdana"/>
          <w:sz w:val="18"/>
          <w:szCs w:val="18"/>
        </w:rPr>
      </w:pPr>
      <w:r w:rsidRPr="0027689A">
        <w:rPr>
          <w:rFonts w:ascii="Verdana" w:hAnsi="Verdana"/>
          <w:sz w:val="18"/>
          <w:szCs w:val="18"/>
        </w:rPr>
        <w:t xml:space="preserve">Prototype drug: Dantrolene mechanism of action/Adverse effects-----------------------------------1  </w:t>
      </w:r>
    </w:p>
    <w:p w:rsidR="00936735" w:rsidRPr="0027689A" w:rsidRDefault="00936735" w:rsidP="00936735">
      <w:pPr>
        <w:pStyle w:val="ListParagraph"/>
        <w:numPr>
          <w:ilvl w:val="0"/>
          <w:numId w:val="1"/>
        </w:numPr>
        <w:rPr>
          <w:rFonts w:ascii="Verdana" w:hAnsi="Verdana"/>
          <w:b/>
          <w:sz w:val="18"/>
          <w:szCs w:val="18"/>
        </w:rPr>
      </w:pPr>
      <w:r w:rsidRPr="0027689A">
        <w:rPr>
          <w:rFonts w:ascii="Verdana" w:hAnsi="Verdana"/>
          <w:sz w:val="18"/>
          <w:szCs w:val="18"/>
        </w:rPr>
        <w:t>Actions &amp; Uses</w:t>
      </w:r>
    </w:p>
    <w:p w:rsidR="00936735" w:rsidRPr="0027689A" w:rsidRDefault="00936735" w:rsidP="00936735">
      <w:pPr>
        <w:pStyle w:val="ListParagraph"/>
        <w:numPr>
          <w:ilvl w:val="1"/>
          <w:numId w:val="1"/>
        </w:numPr>
        <w:rPr>
          <w:rFonts w:ascii="Verdana" w:hAnsi="Verdana"/>
          <w:b/>
          <w:sz w:val="18"/>
          <w:szCs w:val="18"/>
        </w:rPr>
      </w:pPr>
      <w:r w:rsidRPr="0027689A">
        <w:rPr>
          <w:rFonts w:ascii="Verdana" w:hAnsi="Verdana"/>
          <w:sz w:val="18"/>
          <w:szCs w:val="18"/>
        </w:rPr>
        <w:t>Spasticity, especially spasms of the head/neck</w:t>
      </w:r>
    </w:p>
    <w:p w:rsidR="00936735" w:rsidRPr="0027689A" w:rsidRDefault="00936735" w:rsidP="00936735">
      <w:pPr>
        <w:pStyle w:val="ListParagraph"/>
        <w:numPr>
          <w:ilvl w:val="1"/>
          <w:numId w:val="1"/>
        </w:numPr>
        <w:rPr>
          <w:rFonts w:ascii="Verdana" w:hAnsi="Verdana"/>
          <w:b/>
          <w:sz w:val="18"/>
          <w:szCs w:val="18"/>
        </w:rPr>
      </w:pPr>
      <w:r w:rsidRPr="0027689A">
        <w:rPr>
          <w:rFonts w:ascii="Verdana" w:hAnsi="Verdana"/>
          <w:sz w:val="18"/>
          <w:szCs w:val="18"/>
        </w:rPr>
        <w:t xml:space="preserve">It directly relaxes spasms by </w:t>
      </w:r>
      <w:r w:rsidRPr="0027689A">
        <w:rPr>
          <w:rFonts w:ascii="Verdana" w:hAnsi="Verdana"/>
          <w:b/>
          <w:sz w:val="18"/>
          <w:szCs w:val="18"/>
        </w:rPr>
        <w:t>interfering with the release of calcium ions from storage areas in skeletal muscle cells (NOT cardiac or smooth muscle)</w:t>
      </w:r>
    </w:p>
    <w:p w:rsidR="00936735" w:rsidRPr="0027689A" w:rsidRDefault="00936735" w:rsidP="00936735">
      <w:pPr>
        <w:pStyle w:val="ListParagraph"/>
        <w:numPr>
          <w:ilvl w:val="1"/>
          <w:numId w:val="1"/>
        </w:numPr>
        <w:rPr>
          <w:rFonts w:ascii="Verdana" w:hAnsi="Verdana"/>
          <w:b/>
          <w:sz w:val="18"/>
          <w:szCs w:val="18"/>
        </w:rPr>
      </w:pPr>
      <w:r w:rsidRPr="0027689A">
        <w:rPr>
          <w:rFonts w:ascii="Verdana" w:hAnsi="Verdana"/>
          <w:sz w:val="18"/>
          <w:szCs w:val="18"/>
        </w:rPr>
        <w:t>Especially useful for spasms r/t spinal injury, stroke, cerebral palsy, MS, occasionally muscle pain after heavy exercise, and malignant hyperthermia</w:t>
      </w:r>
    </w:p>
    <w:p w:rsidR="001F5B70" w:rsidRPr="0027689A" w:rsidRDefault="00936735" w:rsidP="00936735">
      <w:pPr>
        <w:pStyle w:val="ListParagraph"/>
        <w:numPr>
          <w:ilvl w:val="0"/>
          <w:numId w:val="1"/>
        </w:numPr>
        <w:rPr>
          <w:rFonts w:ascii="Verdana" w:hAnsi="Verdana"/>
          <w:b/>
          <w:sz w:val="18"/>
          <w:szCs w:val="18"/>
        </w:rPr>
      </w:pPr>
      <w:r w:rsidRPr="0027689A">
        <w:rPr>
          <w:rFonts w:ascii="Verdana" w:hAnsi="Verdana"/>
          <w:b/>
          <w:sz w:val="18"/>
          <w:szCs w:val="18"/>
        </w:rPr>
        <w:t>Adverse Effects</w:t>
      </w:r>
    </w:p>
    <w:p w:rsidR="00936735" w:rsidRPr="0027689A" w:rsidRDefault="00936735" w:rsidP="00936735">
      <w:pPr>
        <w:pStyle w:val="ListParagraph"/>
        <w:numPr>
          <w:ilvl w:val="1"/>
          <w:numId w:val="1"/>
        </w:numPr>
        <w:rPr>
          <w:rFonts w:ascii="Verdana" w:hAnsi="Verdana"/>
          <w:b/>
          <w:sz w:val="18"/>
          <w:szCs w:val="18"/>
        </w:rPr>
      </w:pPr>
      <w:r w:rsidRPr="0027689A">
        <w:rPr>
          <w:rFonts w:ascii="Verdana" w:hAnsi="Verdana"/>
          <w:sz w:val="18"/>
          <w:szCs w:val="18"/>
        </w:rPr>
        <w:t>Muscle weakness, drowsiness, dry mouth, dizziness, nausea, diarrhea, tachycardia, erratic blood pressure, photosensitivity, urinary retention, fatigue</w:t>
      </w:r>
    </w:p>
    <w:p w:rsidR="007B4E9F" w:rsidRPr="0027689A" w:rsidRDefault="001F5B70" w:rsidP="00B37A94">
      <w:pPr>
        <w:pStyle w:val="NoSpacing"/>
        <w:rPr>
          <w:rFonts w:ascii="Verdana" w:hAnsi="Verdana"/>
          <w:sz w:val="18"/>
          <w:szCs w:val="18"/>
        </w:rPr>
      </w:pPr>
      <w:r w:rsidRPr="0027689A">
        <w:rPr>
          <w:rFonts w:ascii="Verdana" w:hAnsi="Verdana"/>
          <w:sz w:val="18"/>
          <w:szCs w:val="18"/>
        </w:rPr>
        <w:t xml:space="preserve">Table </w:t>
      </w:r>
      <w:proofErr w:type="gramStart"/>
      <w:r w:rsidRPr="0027689A">
        <w:rPr>
          <w:rFonts w:ascii="Verdana" w:hAnsi="Verdana"/>
          <w:sz w:val="18"/>
          <w:szCs w:val="18"/>
        </w:rPr>
        <w:t>21.1  Baclofen</w:t>
      </w:r>
      <w:proofErr w:type="gramEnd"/>
      <w:r w:rsidRPr="0027689A">
        <w:rPr>
          <w:rFonts w:ascii="Verdana" w:hAnsi="Verdana"/>
          <w:sz w:val="18"/>
          <w:szCs w:val="18"/>
        </w:rPr>
        <w:t xml:space="preserve">, </w:t>
      </w:r>
      <w:proofErr w:type="spellStart"/>
      <w:r w:rsidRPr="0027689A">
        <w:rPr>
          <w:rFonts w:ascii="Verdana" w:hAnsi="Verdana"/>
          <w:sz w:val="18"/>
          <w:szCs w:val="18"/>
        </w:rPr>
        <w:t>clonazepam</w:t>
      </w:r>
      <w:proofErr w:type="spellEnd"/>
      <w:r w:rsidRPr="0027689A">
        <w:rPr>
          <w:rFonts w:ascii="Verdana" w:hAnsi="Verdana"/>
          <w:sz w:val="18"/>
          <w:szCs w:val="18"/>
        </w:rPr>
        <w:t xml:space="preserve">, </w:t>
      </w:r>
      <w:proofErr w:type="spellStart"/>
      <w:r w:rsidRPr="0027689A">
        <w:rPr>
          <w:rFonts w:ascii="Verdana" w:hAnsi="Verdana"/>
          <w:sz w:val="18"/>
          <w:szCs w:val="18"/>
        </w:rPr>
        <w:t>Flexeril</w:t>
      </w:r>
      <w:proofErr w:type="spellEnd"/>
      <w:r w:rsidRPr="0027689A">
        <w:rPr>
          <w:rFonts w:ascii="Verdana" w:hAnsi="Verdana"/>
          <w:sz w:val="18"/>
          <w:szCs w:val="18"/>
        </w:rPr>
        <w:t>-Adverse effects                                                             1</w:t>
      </w:r>
    </w:p>
    <w:p w:rsidR="00FB574C" w:rsidRPr="0027689A" w:rsidRDefault="00FB574C" w:rsidP="007B4E9F">
      <w:pPr>
        <w:pStyle w:val="NoSpacing"/>
        <w:numPr>
          <w:ilvl w:val="0"/>
          <w:numId w:val="1"/>
        </w:numPr>
        <w:rPr>
          <w:rFonts w:ascii="Verdana" w:hAnsi="Verdana"/>
          <w:sz w:val="18"/>
          <w:szCs w:val="18"/>
        </w:rPr>
      </w:pPr>
      <w:r w:rsidRPr="0027689A">
        <w:rPr>
          <w:rFonts w:ascii="Verdana" w:hAnsi="Verdana"/>
          <w:sz w:val="18"/>
          <w:szCs w:val="18"/>
        </w:rPr>
        <w:t xml:space="preserve">Non-underlined: </w:t>
      </w:r>
      <w:r w:rsidRPr="0027689A">
        <w:rPr>
          <w:rFonts w:ascii="Verdana" w:hAnsi="Verdana"/>
          <w:i/>
          <w:sz w:val="18"/>
          <w:szCs w:val="18"/>
        </w:rPr>
        <w:t>Drowsiness, dizziness, urinary retention</w:t>
      </w:r>
    </w:p>
    <w:p w:rsidR="00FD720D" w:rsidRPr="0027689A" w:rsidRDefault="00FB574C" w:rsidP="007B4E9F">
      <w:pPr>
        <w:pStyle w:val="NoSpacing"/>
        <w:numPr>
          <w:ilvl w:val="0"/>
          <w:numId w:val="1"/>
        </w:numPr>
        <w:rPr>
          <w:rFonts w:ascii="Verdana" w:hAnsi="Verdana"/>
          <w:sz w:val="18"/>
          <w:szCs w:val="18"/>
        </w:rPr>
      </w:pPr>
      <w:r w:rsidRPr="0027689A">
        <w:rPr>
          <w:rFonts w:ascii="Verdana" w:hAnsi="Verdana"/>
          <w:sz w:val="18"/>
          <w:szCs w:val="18"/>
        </w:rPr>
        <w:t xml:space="preserve">Underlined: </w:t>
      </w:r>
      <w:r w:rsidRPr="0027689A">
        <w:rPr>
          <w:rFonts w:ascii="Verdana" w:hAnsi="Verdana"/>
          <w:sz w:val="18"/>
          <w:szCs w:val="18"/>
          <w:u w:val="single"/>
        </w:rPr>
        <w:t>Respiratory</w:t>
      </w:r>
      <w:r w:rsidR="00FD720D" w:rsidRPr="0027689A">
        <w:rPr>
          <w:rFonts w:ascii="Verdana" w:hAnsi="Verdana"/>
          <w:sz w:val="18"/>
          <w:szCs w:val="18"/>
          <w:u w:val="single"/>
        </w:rPr>
        <w:t xml:space="preserve"> depression</w:t>
      </w:r>
      <w:r w:rsidRPr="0027689A">
        <w:rPr>
          <w:rFonts w:ascii="Verdana" w:hAnsi="Verdana"/>
          <w:sz w:val="18"/>
          <w:szCs w:val="18"/>
          <w:u w:val="single"/>
        </w:rPr>
        <w:t xml:space="preserve"> and CV collapse</w:t>
      </w:r>
    </w:p>
    <w:p w:rsidR="001F5B70"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u w:val="single"/>
        </w:rPr>
        <w:t>Edema of tongue, anaphylactic reaction, coma, laryngospasm</w:t>
      </w:r>
      <w:r w:rsidR="007B4E9F"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lastRenderedPageBreak/>
        <w:t xml:space="preserve">Table 21.2 Skeletal muscle Direct acting Antispasmodic Adverse effect/labs                               1 </w:t>
      </w:r>
    </w:p>
    <w:p w:rsidR="00FD720D" w:rsidRPr="0027689A" w:rsidRDefault="00FD720D" w:rsidP="007B4E9F">
      <w:pPr>
        <w:pStyle w:val="NoSpacing"/>
        <w:numPr>
          <w:ilvl w:val="0"/>
          <w:numId w:val="1"/>
        </w:numPr>
        <w:rPr>
          <w:rFonts w:ascii="Verdana" w:hAnsi="Verdana"/>
          <w:sz w:val="18"/>
          <w:szCs w:val="18"/>
        </w:rPr>
      </w:pPr>
      <w:r w:rsidRPr="0027689A">
        <w:rPr>
          <w:rFonts w:ascii="Verdana" w:hAnsi="Verdana"/>
          <w:sz w:val="18"/>
          <w:szCs w:val="18"/>
        </w:rPr>
        <w:t>Dantrolene</w:t>
      </w:r>
    </w:p>
    <w:p w:rsidR="00FB574C" w:rsidRPr="0027689A" w:rsidRDefault="00FB574C" w:rsidP="00FD720D">
      <w:pPr>
        <w:pStyle w:val="NoSpacing"/>
        <w:numPr>
          <w:ilvl w:val="1"/>
          <w:numId w:val="1"/>
        </w:numPr>
        <w:rPr>
          <w:rFonts w:ascii="Verdana" w:hAnsi="Verdana"/>
          <w:sz w:val="18"/>
          <w:szCs w:val="18"/>
        </w:rPr>
      </w:pPr>
      <w:r w:rsidRPr="0027689A">
        <w:rPr>
          <w:rFonts w:ascii="Verdana" w:hAnsi="Verdana"/>
          <w:sz w:val="18"/>
          <w:szCs w:val="18"/>
        </w:rPr>
        <w:t>Adverse effect = hepatic necrosis</w:t>
      </w:r>
    </w:p>
    <w:p w:rsidR="00FD720D" w:rsidRPr="0027689A" w:rsidRDefault="00FB574C" w:rsidP="00FD720D">
      <w:pPr>
        <w:pStyle w:val="NoSpacing"/>
        <w:numPr>
          <w:ilvl w:val="1"/>
          <w:numId w:val="1"/>
        </w:numPr>
        <w:rPr>
          <w:rFonts w:ascii="Verdana" w:hAnsi="Verdana"/>
          <w:sz w:val="18"/>
          <w:szCs w:val="18"/>
        </w:rPr>
      </w:pPr>
      <w:r w:rsidRPr="0027689A">
        <w:rPr>
          <w:rFonts w:ascii="Verdana" w:hAnsi="Verdana"/>
          <w:sz w:val="18"/>
          <w:szCs w:val="18"/>
        </w:rPr>
        <w:t xml:space="preserve">Labs = </w:t>
      </w:r>
      <w:r w:rsidR="000C582C" w:rsidRPr="0027689A">
        <w:rPr>
          <w:rFonts w:ascii="Verdana" w:hAnsi="Verdana"/>
          <w:sz w:val="18"/>
          <w:szCs w:val="18"/>
        </w:rPr>
        <w:t>LFTs (</w:t>
      </w:r>
      <w:r w:rsidRPr="0027689A">
        <w:rPr>
          <w:rFonts w:ascii="Verdana" w:hAnsi="Verdana"/>
          <w:sz w:val="18"/>
          <w:szCs w:val="18"/>
        </w:rPr>
        <w:t>AST/ALT</w:t>
      </w:r>
      <w:r w:rsidR="000C582C" w:rsidRPr="0027689A">
        <w:rPr>
          <w:rFonts w:ascii="Verdana" w:hAnsi="Verdana"/>
          <w:sz w:val="18"/>
          <w:szCs w:val="18"/>
        </w:rPr>
        <w:t>)</w:t>
      </w:r>
    </w:p>
    <w:p w:rsidR="00FD720D" w:rsidRPr="0027689A" w:rsidRDefault="00FD720D" w:rsidP="00FD720D">
      <w:pPr>
        <w:pStyle w:val="NoSpacing"/>
        <w:numPr>
          <w:ilvl w:val="0"/>
          <w:numId w:val="1"/>
        </w:numPr>
        <w:rPr>
          <w:rFonts w:ascii="Verdana" w:hAnsi="Verdana"/>
          <w:sz w:val="18"/>
          <w:szCs w:val="18"/>
        </w:rPr>
      </w:pPr>
      <w:r w:rsidRPr="0027689A">
        <w:rPr>
          <w:rFonts w:ascii="Verdana" w:hAnsi="Verdana"/>
          <w:sz w:val="18"/>
          <w:szCs w:val="18"/>
        </w:rPr>
        <w:t>Botox</w:t>
      </w:r>
    </w:p>
    <w:p w:rsidR="00FD720D"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 xml:space="preserve">Adverse effect = anaphylaxis, </w:t>
      </w:r>
      <w:proofErr w:type="spellStart"/>
      <w:r w:rsidRPr="0027689A">
        <w:rPr>
          <w:rFonts w:ascii="Verdana" w:hAnsi="Verdana"/>
          <w:sz w:val="18"/>
          <w:szCs w:val="18"/>
        </w:rPr>
        <w:t>dysphagia</w:t>
      </w:r>
      <w:proofErr w:type="spellEnd"/>
      <w:r w:rsidRPr="0027689A">
        <w:rPr>
          <w:rFonts w:ascii="Verdana" w:hAnsi="Verdana"/>
          <w:sz w:val="18"/>
          <w:szCs w:val="18"/>
        </w:rPr>
        <w:t>, death</w:t>
      </w:r>
    </w:p>
    <w:p w:rsidR="007B4E9F"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Labs = Should not affect labs (effects should be local)</w:t>
      </w:r>
      <w:r w:rsidR="007B4E9F"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Prototype Dantrolene Contraindications/Interactions                                                                     2 </w:t>
      </w:r>
    </w:p>
    <w:p w:rsidR="00FD720D" w:rsidRPr="0027689A" w:rsidRDefault="00FD720D" w:rsidP="00FB574C">
      <w:pPr>
        <w:pStyle w:val="NoSpacing"/>
        <w:numPr>
          <w:ilvl w:val="0"/>
          <w:numId w:val="1"/>
        </w:numPr>
        <w:rPr>
          <w:rFonts w:ascii="Verdana" w:hAnsi="Verdana"/>
          <w:sz w:val="18"/>
          <w:szCs w:val="18"/>
        </w:rPr>
      </w:pPr>
      <w:r w:rsidRPr="0027689A">
        <w:rPr>
          <w:rFonts w:ascii="Verdana" w:hAnsi="Verdana"/>
          <w:sz w:val="18"/>
          <w:szCs w:val="18"/>
        </w:rPr>
        <w:t>Contraindications</w:t>
      </w:r>
    </w:p>
    <w:p w:rsidR="00FD720D"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Patients with impaired cardiac or pulmonary function or hepatic diseases</w:t>
      </w:r>
    </w:p>
    <w:p w:rsidR="00FD720D" w:rsidRPr="0027689A" w:rsidRDefault="00FD720D" w:rsidP="00FB574C">
      <w:pPr>
        <w:pStyle w:val="NoSpacing"/>
        <w:numPr>
          <w:ilvl w:val="0"/>
          <w:numId w:val="1"/>
        </w:numPr>
        <w:rPr>
          <w:rFonts w:ascii="Verdana" w:hAnsi="Verdana"/>
          <w:sz w:val="18"/>
          <w:szCs w:val="18"/>
        </w:rPr>
      </w:pPr>
      <w:r w:rsidRPr="0027689A">
        <w:rPr>
          <w:rFonts w:ascii="Verdana" w:hAnsi="Verdana"/>
          <w:sz w:val="18"/>
          <w:szCs w:val="18"/>
        </w:rPr>
        <w:t>Interactions</w:t>
      </w:r>
    </w:p>
    <w:p w:rsidR="00FD720D" w:rsidRPr="0027689A" w:rsidRDefault="00FB574C" w:rsidP="00FD720D">
      <w:pPr>
        <w:pStyle w:val="NoSpacing"/>
        <w:numPr>
          <w:ilvl w:val="1"/>
          <w:numId w:val="1"/>
        </w:numPr>
        <w:rPr>
          <w:rFonts w:ascii="Verdana" w:hAnsi="Verdana"/>
          <w:sz w:val="18"/>
          <w:szCs w:val="18"/>
        </w:rPr>
      </w:pPr>
      <w:r w:rsidRPr="0027689A">
        <w:rPr>
          <w:rFonts w:ascii="Verdana" w:hAnsi="Verdana"/>
          <w:sz w:val="18"/>
          <w:szCs w:val="18"/>
        </w:rPr>
        <w:t>Calcium channel blockers</w:t>
      </w:r>
      <w:r w:rsidR="00FD720D" w:rsidRPr="0027689A">
        <w:rPr>
          <w:rFonts w:ascii="Verdana" w:hAnsi="Verdana"/>
          <w:sz w:val="18"/>
          <w:szCs w:val="18"/>
        </w:rPr>
        <w:t xml:space="preserve"> (i.e. </w:t>
      </w:r>
      <w:proofErr w:type="spellStart"/>
      <w:r w:rsidR="00FD720D" w:rsidRPr="0027689A">
        <w:rPr>
          <w:rFonts w:ascii="Verdana" w:hAnsi="Verdana"/>
          <w:sz w:val="18"/>
          <w:szCs w:val="18"/>
        </w:rPr>
        <w:t>Verapamil</w:t>
      </w:r>
      <w:proofErr w:type="spellEnd"/>
      <w:r w:rsidR="00FD720D" w:rsidRPr="0027689A">
        <w:rPr>
          <w:rFonts w:ascii="Verdana" w:hAnsi="Verdana"/>
          <w:sz w:val="18"/>
          <w:szCs w:val="18"/>
        </w:rPr>
        <w:t>)</w:t>
      </w:r>
      <w:r w:rsidRPr="0027689A">
        <w:rPr>
          <w:rFonts w:ascii="Verdana" w:hAnsi="Verdana"/>
          <w:sz w:val="18"/>
          <w:szCs w:val="18"/>
        </w:rPr>
        <w:t xml:space="preserve"> </w:t>
      </w:r>
      <w:r w:rsidRPr="0027689A">
        <w:rPr>
          <w:rFonts w:ascii="Verdana" w:hAnsi="Verdana"/>
          <w:sz w:val="18"/>
          <w:szCs w:val="18"/>
        </w:rPr>
        <w:sym w:font="Wingdings" w:char="F0E0"/>
      </w:r>
      <w:r w:rsidRPr="0027689A">
        <w:rPr>
          <w:rFonts w:ascii="Verdana" w:hAnsi="Verdana"/>
          <w:sz w:val="18"/>
          <w:szCs w:val="18"/>
        </w:rPr>
        <w:t xml:space="preserve"> V-fib and CV collapse</w:t>
      </w:r>
    </w:p>
    <w:p w:rsidR="007B4E9F"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OTC cough medications and antihistamines, alcohol, other CNS depressants</w:t>
      </w:r>
      <w:r w:rsidR="007B4E9F"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Prototype </w:t>
      </w:r>
      <w:proofErr w:type="spellStart"/>
      <w:r w:rsidRPr="0027689A">
        <w:rPr>
          <w:rFonts w:ascii="Verdana" w:hAnsi="Verdana"/>
          <w:sz w:val="18"/>
          <w:szCs w:val="18"/>
        </w:rPr>
        <w:t>Flexeril</w:t>
      </w:r>
      <w:proofErr w:type="spellEnd"/>
      <w:r w:rsidRPr="0027689A">
        <w:rPr>
          <w:rFonts w:ascii="Verdana" w:hAnsi="Verdana"/>
          <w:sz w:val="18"/>
          <w:szCs w:val="18"/>
        </w:rPr>
        <w:t xml:space="preserve"> Action/ Adverse effect/overdose </w:t>
      </w:r>
      <w:proofErr w:type="gramStart"/>
      <w:r w:rsidRPr="0027689A">
        <w:rPr>
          <w:rFonts w:ascii="Verdana" w:hAnsi="Verdana"/>
          <w:sz w:val="18"/>
          <w:szCs w:val="18"/>
        </w:rPr>
        <w:t>Tx</w:t>
      </w:r>
      <w:proofErr w:type="gramEnd"/>
      <w:r w:rsidRPr="0027689A">
        <w:rPr>
          <w:rFonts w:ascii="Verdana" w:hAnsi="Verdana"/>
          <w:sz w:val="18"/>
          <w:szCs w:val="18"/>
        </w:rPr>
        <w:t xml:space="preserve">                                                                   1 </w:t>
      </w:r>
    </w:p>
    <w:p w:rsidR="00FD720D" w:rsidRPr="0027689A" w:rsidRDefault="00FD720D" w:rsidP="007B4E9F">
      <w:pPr>
        <w:pStyle w:val="NoSpacing"/>
        <w:numPr>
          <w:ilvl w:val="0"/>
          <w:numId w:val="1"/>
        </w:numPr>
        <w:rPr>
          <w:rFonts w:ascii="Verdana" w:hAnsi="Verdana"/>
          <w:b/>
          <w:sz w:val="18"/>
          <w:szCs w:val="18"/>
        </w:rPr>
      </w:pPr>
      <w:r w:rsidRPr="0027689A">
        <w:rPr>
          <w:rFonts w:ascii="Verdana" w:hAnsi="Verdana"/>
          <w:b/>
          <w:sz w:val="18"/>
          <w:szCs w:val="18"/>
        </w:rPr>
        <w:t>Action</w:t>
      </w:r>
    </w:p>
    <w:p w:rsidR="00FD720D"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Depresses motor activity primarily in the brainstem</w:t>
      </w:r>
    </w:p>
    <w:p w:rsidR="00FD720D"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Limited effects in the spinal cord</w:t>
      </w:r>
    </w:p>
    <w:p w:rsidR="00FD720D"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rPr>
        <w:t>Increases circulating levels of NE, blocking presynaptic uptake</w:t>
      </w:r>
    </w:p>
    <w:p w:rsidR="00FB574C" w:rsidRPr="0027689A" w:rsidRDefault="00FB574C" w:rsidP="007B4E9F">
      <w:pPr>
        <w:pStyle w:val="NoSpacing"/>
        <w:numPr>
          <w:ilvl w:val="0"/>
          <w:numId w:val="1"/>
        </w:numPr>
        <w:rPr>
          <w:rFonts w:ascii="Verdana" w:hAnsi="Verdana"/>
          <w:sz w:val="18"/>
          <w:szCs w:val="18"/>
        </w:rPr>
      </w:pPr>
      <w:r w:rsidRPr="0027689A">
        <w:rPr>
          <w:rFonts w:ascii="Verdana" w:hAnsi="Verdana"/>
          <w:b/>
          <w:sz w:val="18"/>
          <w:szCs w:val="18"/>
        </w:rPr>
        <w:t>Adverse effects</w:t>
      </w:r>
      <w:r w:rsidRPr="0027689A">
        <w:rPr>
          <w:rFonts w:ascii="Verdana" w:hAnsi="Verdana"/>
          <w:sz w:val="18"/>
          <w:szCs w:val="18"/>
        </w:rPr>
        <w:t>: look at Table 21.1 (underlined)</w:t>
      </w:r>
    </w:p>
    <w:p w:rsidR="00FD720D" w:rsidRPr="0027689A" w:rsidRDefault="00FD720D" w:rsidP="00FD720D">
      <w:pPr>
        <w:pStyle w:val="NoSpacing"/>
        <w:numPr>
          <w:ilvl w:val="1"/>
          <w:numId w:val="1"/>
        </w:numPr>
        <w:rPr>
          <w:rFonts w:ascii="Verdana" w:hAnsi="Verdana"/>
          <w:sz w:val="18"/>
          <w:szCs w:val="18"/>
        </w:rPr>
      </w:pPr>
      <w:r w:rsidRPr="0027689A">
        <w:rPr>
          <w:rFonts w:ascii="Verdana" w:hAnsi="Verdana"/>
          <w:sz w:val="18"/>
          <w:szCs w:val="18"/>
          <w:u w:val="single"/>
        </w:rPr>
        <w:t>Edema of tongue, anaphylactic reaction, respiratory depression, coma, laryngospasm, CV collapse</w:t>
      </w:r>
    </w:p>
    <w:p w:rsidR="00FD720D" w:rsidRPr="0027689A" w:rsidRDefault="003C5BB2" w:rsidP="007B4E9F">
      <w:pPr>
        <w:pStyle w:val="NoSpacing"/>
        <w:numPr>
          <w:ilvl w:val="0"/>
          <w:numId w:val="1"/>
        </w:numPr>
        <w:rPr>
          <w:rFonts w:ascii="Verdana" w:hAnsi="Verdana"/>
          <w:b/>
          <w:sz w:val="18"/>
          <w:szCs w:val="18"/>
        </w:rPr>
      </w:pPr>
      <w:r w:rsidRPr="0027689A">
        <w:rPr>
          <w:rFonts w:ascii="Verdana" w:hAnsi="Verdana"/>
          <w:b/>
          <w:sz w:val="18"/>
          <w:szCs w:val="18"/>
        </w:rPr>
        <w:t xml:space="preserve">OD </w:t>
      </w:r>
      <w:r w:rsidR="00FD720D" w:rsidRPr="0027689A">
        <w:rPr>
          <w:rFonts w:ascii="Verdana" w:hAnsi="Verdana"/>
          <w:b/>
          <w:sz w:val="18"/>
          <w:szCs w:val="18"/>
        </w:rPr>
        <w:t>Tx</w:t>
      </w:r>
    </w:p>
    <w:p w:rsidR="007B4E9F" w:rsidRPr="0027689A" w:rsidRDefault="003C5BB2" w:rsidP="00FD720D">
      <w:pPr>
        <w:pStyle w:val="NoSpacing"/>
        <w:numPr>
          <w:ilvl w:val="1"/>
          <w:numId w:val="1"/>
        </w:numPr>
        <w:rPr>
          <w:rFonts w:ascii="Verdana" w:hAnsi="Verdana"/>
          <w:sz w:val="18"/>
          <w:szCs w:val="18"/>
        </w:rPr>
      </w:pPr>
      <w:proofErr w:type="spellStart"/>
      <w:r w:rsidRPr="0027689A">
        <w:rPr>
          <w:rFonts w:ascii="Verdana" w:hAnsi="Verdana"/>
          <w:sz w:val="18"/>
          <w:szCs w:val="18"/>
        </w:rPr>
        <w:t>physostigmine</w:t>
      </w:r>
      <w:proofErr w:type="spellEnd"/>
      <w:r w:rsidR="007B4E9F" w:rsidRPr="0027689A">
        <w:rPr>
          <w:rFonts w:ascii="Verdana" w:hAnsi="Verdana"/>
          <w:sz w:val="18"/>
          <w:szCs w:val="18"/>
        </w:rPr>
        <w:br/>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Skeletal muscle relaxants mechanism of action                                                </w:t>
      </w:r>
      <w:r w:rsidR="007B4E9F" w:rsidRPr="0027689A">
        <w:rPr>
          <w:rFonts w:ascii="Verdana" w:hAnsi="Verdana"/>
          <w:sz w:val="18"/>
          <w:szCs w:val="18"/>
        </w:rPr>
        <w:t xml:space="preserve">                             </w:t>
      </w:r>
      <w:r w:rsidRPr="0027689A">
        <w:rPr>
          <w:rFonts w:ascii="Verdana" w:hAnsi="Verdana"/>
          <w:sz w:val="18"/>
          <w:szCs w:val="18"/>
        </w:rPr>
        <w:t xml:space="preserve">1 </w:t>
      </w:r>
    </w:p>
    <w:p w:rsidR="007B4E9F" w:rsidRPr="0027689A" w:rsidRDefault="003C5BB2" w:rsidP="007B4E9F">
      <w:pPr>
        <w:pStyle w:val="NoSpacing"/>
        <w:numPr>
          <w:ilvl w:val="0"/>
          <w:numId w:val="1"/>
        </w:numPr>
        <w:rPr>
          <w:rFonts w:ascii="Verdana" w:hAnsi="Verdana"/>
          <w:sz w:val="18"/>
          <w:szCs w:val="18"/>
        </w:rPr>
      </w:pPr>
      <w:r w:rsidRPr="0027689A">
        <w:rPr>
          <w:rFonts w:ascii="Verdana" w:hAnsi="Verdana"/>
          <w:sz w:val="18"/>
          <w:szCs w:val="18"/>
        </w:rPr>
        <w:t>Inhibit upper motor neuron activity within CNS</w:t>
      </w:r>
      <w:r w:rsidR="000C582C" w:rsidRPr="0027689A">
        <w:rPr>
          <w:rFonts w:ascii="Verdana" w:hAnsi="Verdana"/>
          <w:sz w:val="18"/>
          <w:szCs w:val="18"/>
        </w:rPr>
        <w:t>, causing CNS depressant effects or altering simple spinal reflexes</w:t>
      </w:r>
      <w:r w:rsidR="007B4E9F" w:rsidRPr="0027689A">
        <w:rPr>
          <w:rFonts w:ascii="Verdana" w:hAnsi="Verdana"/>
          <w:sz w:val="18"/>
          <w:szCs w:val="18"/>
        </w:rPr>
        <w:br/>
      </w:r>
    </w:p>
    <w:p w:rsidR="001F5B70" w:rsidRPr="0027689A" w:rsidRDefault="001F5B70" w:rsidP="00B37A94">
      <w:pPr>
        <w:pStyle w:val="NoSpacing"/>
        <w:rPr>
          <w:rFonts w:ascii="Verdana" w:hAnsi="Verdana"/>
          <w:strike/>
          <w:sz w:val="18"/>
          <w:szCs w:val="18"/>
        </w:rPr>
      </w:pPr>
      <w:r w:rsidRPr="0027689A">
        <w:rPr>
          <w:rFonts w:ascii="Verdana" w:hAnsi="Verdana"/>
          <w:strike/>
          <w:sz w:val="18"/>
          <w:szCs w:val="18"/>
        </w:rPr>
        <w:t xml:space="preserve">Mechanism of action of centrally acting agent and direct acting antispasmodics                      1 </w:t>
      </w:r>
    </w:p>
    <w:p w:rsidR="007B4E9F" w:rsidRPr="0027689A" w:rsidRDefault="003C5BB2" w:rsidP="007B4E9F">
      <w:pPr>
        <w:pStyle w:val="NoSpacing"/>
        <w:numPr>
          <w:ilvl w:val="0"/>
          <w:numId w:val="1"/>
        </w:numPr>
        <w:rPr>
          <w:rFonts w:ascii="Verdana" w:hAnsi="Verdana"/>
          <w:sz w:val="18"/>
          <w:szCs w:val="18"/>
        </w:rPr>
      </w:pPr>
      <w:r w:rsidRPr="0027689A">
        <w:rPr>
          <w:rFonts w:ascii="Verdana" w:hAnsi="Verdana"/>
          <w:sz w:val="18"/>
          <w:szCs w:val="18"/>
        </w:rPr>
        <w:t>Question removed</w:t>
      </w:r>
      <w:r w:rsidR="007B4E9F" w:rsidRPr="0027689A">
        <w:rPr>
          <w:rFonts w:ascii="Verdana" w:hAnsi="Verdana"/>
          <w:sz w:val="18"/>
          <w:szCs w:val="18"/>
        </w:rPr>
        <w:br/>
      </w:r>
    </w:p>
    <w:p w:rsidR="00AD3DAC" w:rsidRPr="0027689A" w:rsidRDefault="001F5B70" w:rsidP="000C582C">
      <w:pPr>
        <w:pStyle w:val="NoSpacing"/>
        <w:rPr>
          <w:rFonts w:ascii="Verdana" w:hAnsi="Verdana"/>
          <w:sz w:val="18"/>
          <w:szCs w:val="18"/>
        </w:rPr>
      </w:pPr>
      <w:r w:rsidRPr="0027689A">
        <w:rPr>
          <w:rFonts w:ascii="Verdana" w:hAnsi="Verdana"/>
          <w:sz w:val="18"/>
          <w:szCs w:val="18"/>
        </w:rPr>
        <w:t xml:space="preserve">Treating muscle spasms directly at muscle tissue- </w:t>
      </w:r>
      <w:proofErr w:type="spellStart"/>
      <w:r w:rsidRPr="0027689A">
        <w:rPr>
          <w:rFonts w:ascii="Verdana" w:hAnsi="Verdana"/>
          <w:sz w:val="18"/>
          <w:szCs w:val="18"/>
        </w:rPr>
        <w:t>Botulinum</w:t>
      </w:r>
      <w:proofErr w:type="spellEnd"/>
      <w:r w:rsidRPr="0027689A">
        <w:rPr>
          <w:rFonts w:ascii="Verdana" w:hAnsi="Verdana"/>
          <w:sz w:val="18"/>
          <w:szCs w:val="18"/>
        </w:rPr>
        <w:t xml:space="preserve"> toxin                                              1 </w:t>
      </w:r>
    </w:p>
    <w:p w:rsidR="000C582C" w:rsidRPr="0027689A" w:rsidRDefault="000C582C" w:rsidP="000C582C">
      <w:pPr>
        <w:pStyle w:val="ListParagraph"/>
        <w:numPr>
          <w:ilvl w:val="0"/>
          <w:numId w:val="1"/>
        </w:numPr>
        <w:rPr>
          <w:rFonts w:ascii="Verdana" w:hAnsi="Verdana" w:cstheme="minorHAnsi"/>
          <w:b/>
          <w:sz w:val="18"/>
          <w:szCs w:val="18"/>
        </w:rPr>
      </w:pPr>
      <w:r w:rsidRPr="0027689A">
        <w:rPr>
          <w:rFonts w:ascii="Verdana" w:hAnsi="Verdana" w:cstheme="minorHAnsi"/>
          <w:sz w:val="18"/>
          <w:szCs w:val="18"/>
        </w:rPr>
        <w:t>In large doses, it acts as a poison – it is the bacteria responsible for food poisoning</w:t>
      </w:r>
    </w:p>
    <w:p w:rsidR="000C582C" w:rsidRPr="0027689A" w:rsidRDefault="000C582C" w:rsidP="000C582C">
      <w:pPr>
        <w:pStyle w:val="ListParagraph"/>
        <w:numPr>
          <w:ilvl w:val="0"/>
          <w:numId w:val="1"/>
        </w:numPr>
        <w:rPr>
          <w:rFonts w:ascii="Verdana" w:hAnsi="Verdana" w:cstheme="minorHAnsi"/>
          <w:b/>
          <w:sz w:val="18"/>
          <w:szCs w:val="18"/>
        </w:rPr>
      </w:pPr>
      <w:r w:rsidRPr="0027689A">
        <w:rPr>
          <w:rFonts w:ascii="Verdana" w:hAnsi="Verdana" w:cstheme="minorHAnsi"/>
          <w:sz w:val="18"/>
          <w:szCs w:val="18"/>
        </w:rPr>
        <w:t xml:space="preserve">At lower doses it is safe and effective; used to treat </w:t>
      </w:r>
      <w:proofErr w:type="spellStart"/>
      <w:r w:rsidRPr="0027689A">
        <w:rPr>
          <w:rFonts w:ascii="Verdana" w:hAnsi="Verdana" w:cstheme="minorHAnsi"/>
          <w:sz w:val="18"/>
          <w:szCs w:val="18"/>
        </w:rPr>
        <w:t>dystonia</w:t>
      </w:r>
      <w:proofErr w:type="spellEnd"/>
    </w:p>
    <w:p w:rsidR="000C582C" w:rsidRPr="0027689A" w:rsidRDefault="000C582C" w:rsidP="000C582C">
      <w:pPr>
        <w:pStyle w:val="ListParagraph"/>
        <w:numPr>
          <w:ilvl w:val="0"/>
          <w:numId w:val="1"/>
        </w:numPr>
        <w:rPr>
          <w:rFonts w:ascii="Verdana" w:hAnsi="Verdana" w:cstheme="minorHAnsi"/>
          <w:b/>
          <w:sz w:val="18"/>
          <w:szCs w:val="18"/>
        </w:rPr>
      </w:pPr>
      <w:r w:rsidRPr="0027689A">
        <w:rPr>
          <w:rFonts w:ascii="Verdana" w:hAnsi="Verdana" w:cstheme="minorHAnsi"/>
          <w:sz w:val="18"/>
          <w:szCs w:val="18"/>
        </w:rPr>
        <w:t>Mechanism of action: blocks the release of ACh from cholinergic nerve terminals (the NT responsible for voluntary muscle contraction)</w:t>
      </w:r>
    </w:p>
    <w:p w:rsidR="000C582C" w:rsidRPr="0027689A" w:rsidRDefault="000C582C" w:rsidP="000C582C">
      <w:pPr>
        <w:pStyle w:val="ListParagraph"/>
        <w:numPr>
          <w:ilvl w:val="0"/>
          <w:numId w:val="1"/>
        </w:numPr>
        <w:rPr>
          <w:rFonts w:ascii="Verdana" w:hAnsi="Verdana" w:cstheme="minorHAnsi"/>
          <w:b/>
          <w:sz w:val="18"/>
          <w:szCs w:val="18"/>
        </w:rPr>
      </w:pPr>
      <w:r w:rsidRPr="0027689A">
        <w:rPr>
          <w:rFonts w:ascii="Verdana" w:hAnsi="Verdana" w:cstheme="minorHAnsi"/>
          <w:sz w:val="18"/>
          <w:szCs w:val="18"/>
        </w:rPr>
        <w:t>Injections are given with local anesthetic to reduce pain</w:t>
      </w:r>
    </w:p>
    <w:p w:rsidR="007B4E9F" w:rsidRPr="0027689A" w:rsidRDefault="000C582C" w:rsidP="000C582C">
      <w:pPr>
        <w:pStyle w:val="ListParagraph"/>
        <w:numPr>
          <w:ilvl w:val="0"/>
          <w:numId w:val="1"/>
        </w:numPr>
        <w:rPr>
          <w:rFonts w:ascii="Verdana" w:hAnsi="Verdana" w:cstheme="minorHAnsi"/>
          <w:b/>
          <w:sz w:val="18"/>
          <w:szCs w:val="18"/>
        </w:rPr>
      </w:pPr>
      <w:r w:rsidRPr="0027689A">
        <w:rPr>
          <w:rFonts w:ascii="Verdana" w:hAnsi="Verdana" w:cstheme="minorHAnsi"/>
          <w:sz w:val="18"/>
          <w:szCs w:val="18"/>
        </w:rPr>
        <w:t>Therapy is associated with extreme muscle weakness, so it is often only applied to small muscle groups, or with centrally-acting oral meds to increase function of a range of muscle groups</w:t>
      </w:r>
    </w:p>
    <w:p w:rsidR="001F5B70" w:rsidRPr="0027689A" w:rsidRDefault="001F5B70" w:rsidP="00B37A94">
      <w:pPr>
        <w:pStyle w:val="NoSpacing"/>
        <w:rPr>
          <w:rFonts w:ascii="Verdana" w:hAnsi="Verdana"/>
          <w:b/>
          <w:sz w:val="18"/>
          <w:szCs w:val="18"/>
        </w:rPr>
      </w:pPr>
      <w:r w:rsidRPr="0027689A">
        <w:rPr>
          <w:rFonts w:ascii="Verdana" w:hAnsi="Verdana"/>
          <w:b/>
          <w:sz w:val="18"/>
          <w:szCs w:val="18"/>
        </w:rPr>
        <w:t>Chapter 49</w:t>
      </w:r>
    </w:p>
    <w:p w:rsidR="000C582C" w:rsidRPr="0027689A" w:rsidRDefault="001F5B70" w:rsidP="000C582C">
      <w:pPr>
        <w:pStyle w:val="NoSpacing"/>
        <w:rPr>
          <w:rFonts w:ascii="Verdana" w:hAnsi="Verdana"/>
          <w:sz w:val="18"/>
          <w:szCs w:val="18"/>
        </w:rPr>
      </w:pPr>
      <w:r w:rsidRPr="0027689A">
        <w:rPr>
          <w:rFonts w:ascii="Verdana" w:hAnsi="Verdana"/>
          <w:sz w:val="18"/>
          <w:szCs w:val="18"/>
        </w:rPr>
        <w:t xml:space="preserve">Mechanism of action of cycloplegic drugs                                                           </w:t>
      </w:r>
      <w:r w:rsidR="007B4E9F" w:rsidRPr="0027689A">
        <w:rPr>
          <w:rFonts w:ascii="Verdana" w:hAnsi="Verdana"/>
          <w:sz w:val="18"/>
          <w:szCs w:val="18"/>
        </w:rPr>
        <w:t xml:space="preserve">                           </w:t>
      </w:r>
      <w:r w:rsidRPr="0027689A">
        <w:rPr>
          <w:rFonts w:ascii="Verdana" w:hAnsi="Verdana"/>
          <w:sz w:val="18"/>
          <w:szCs w:val="18"/>
        </w:rPr>
        <w:t xml:space="preserve">1 </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Cycloplegic drugs dilate the pupil and paralyze the ciliary muscle and prevent the lens from moving</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Occupies muscarinic cholinergic receptors, blocking the PSNS actions of ACh (thereby inducing fight-or-flight symptoms)</w:t>
      </w:r>
    </w:p>
    <w:p w:rsidR="007B4E9F"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They increase IOP, so their use is contraindicated in glaucoma patients</w:t>
      </w:r>
    </w:p>
    <w:p w:rsidR="000C582C" w:rsidRPr="0027689A" w:rsidRDefault="001F5B70" w:rsidP="000C582C">
      <w:pPr>
        <w:pStyle w:val="NoSpacing"/>
        <w:rPr>
          <w:rFonts w:ascii="Verdana" w:hAnsi="Verdana"/>
          <w:sz w:val="18"/>
          <w:szCs w:val="18"/>
        </w:rPr>
      </w:pPr>
      <w:r w:rsidRPr="0027689A">
        <w:rPr>
          <w:rFonts w:ascii="Verdana" w:hAnsi="Verdana"/>
          <w:sz w:val="18"/>
          <w:szCs w:val="18"/>
        </w:rPr>
        <w:t xml:space="preserve">Pharmacotherapy for minor eye conditions                                                        </w:t>
      </w:r>
      <w:r w:rsidR="007B4E9F" w:rsidRPr="0027689A">
        <w:rPr>
          <w:rFonts w:ascii="Verdana" w:hAnsi="Verdana"/>
          <w:sz w:val="18"/>
          <w:szCs w:val="18"/>
        </w:rPr>
        <w:t xml:space="preserve">                           </w:t>
      </w:r>
      <w:r w:rsidRPr="0027689A">
        <w:rPr>
          <w:rFonts w:ascii="Verdana" w:hAnsi="Verdana"/>
          <w:sz w:val="18"/>
          <w:szCs w:val="18"/>
        </w:rPr>
        <w:t xml:space="preserve">1 </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These are drugs for minor irritation and dryness; some lubricate only the surface of the eye, whereas others penetrate and affect a specific area.</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Irritation</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Vasoconstrictors often used (one example is Visine)</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lastRenderedPageBreak/>
        <w:t>Conjunctivitis</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Topical corticosteroids and NSAIDs</w:t>
      </w:r>
    </w:p>
    <w:p w:rsidR="007B4E9F"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For allergic conjunctivitis, antihistamines and mast cell stabilizers are the preferred treatment; they do not cause excessive drying of the eye.</w:t>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Prototype </w:t>
      </w:r>
      <w:proofErr w:type="spellStart"/>
      <w:r w:rsidRPr="0027689A">
        <w:rPr>
          <w:rFonts w:ascii="Verdana" w:hAnsi="Verdana"/>
          <w:sz w:val="18"/>
          <w:szCs w:val="18"/>
        </w:rPr>
        <w:t>Latanoprost</w:t>
      </w:r>
      <w:proofErr w:type="spellEnd"/>
      <w:r w:rsidRPr="0027689A">
        <w:rPr>
          <w:rFonts w:ascii="Verdana" w:hAnsi="Verdana"/>
          <w:sz w:val="18"/>
          <w:szCs w:val="18"/>
        </w:rPr>
        <w:t xml:space="preserve"> Administration alert/Adverse effect                                                           2</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Class</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Prostaglandin analog</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b/>
          <w:sz w:val="18"/>
          <w:szCs w:val="18"/>
        </w:rPr>
        <w:t>Administration Alert</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Remove contact lenses before instilling, and don’t put them back in for 15 minutes</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Avoid touching the eye or lashes with any part of the dropper to avoid cross-contamination</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Wait 5 minutes before/after instillation of a different eye drop</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b/>
          <w:sz w:val="18"/>
          <w:szCs w:val="18"/>
        </w:rPr>
        <w:t>Adverse Effects</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Ocular symptoms, such as conjunctival edema, tearing, dryness, burning, pain, irritation, itching, sensation of foreign body in eye, photophobia, visual disturbances</w:t>
      </w:r>
    </w:p>
    <w:p w:rsidR="000C582C"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Eyelashes may get thicker/darker</w:t>
      </w:r>
    </w:p>
    <w:p w:rsidR="007B4E9F" w:rsidRPr="0027689A" w:rsidRDefault="000C582C" w:rsidP="000C582C">
      <w:pPr>
        <w:pStyle w:val="ListParagraph"/>
        <w:numPr>
          <w:ilvl w:val="1"/>
          <w:numId w:val="1"/>
        </w:numPr>
        <w:rPr>
          <w:rFonts w:ascii="Verdana" w:hAnsi="Verdana"/>
          <w:b/>
          <w:sz w:val="18"/>
          <w:szCs w:val="18"/>
        </w:rPr>
      </w:pPr>
      <w:r w:rsidRPr="0027689A">
        <w:rPr>
          <w:rFonts w:ascii="Verdana" w:hAnsi="Verdana"/>
          <w:sz w:val="18"/>
          <w:szCs w:val="18"/>
        </w:rPr>
        <w:t>Heightened pigmentation may occur (blue iris turns brown)</w:t>
      </w:r>
    </w:p>
    <w:p w:rsidR="000C582C" w:rsidRPr="0027689A" w:rsidRDefault="001F5B70" w:rsidP="000C582C">
      <w:pPr>
        <w:pStyle w:val="NoSpacing"/>
        <w:rPr>
          <w:rFonts w:ascii="Verdana" w:hAnsi="Verdana"/>
          <w:sz w:val="18"/>
          <w:szCs w:val="18"/>
        </w:rPr>
      </w:pPr>
      <w:r w:rsidRPr="0027689A">
        <w:rPr>
          <w:rFonts w:ascii="Verdana" w:hAnsi="Verdana"/>
          <w:sz w:val="18"/>
          <w:szCs w:val="18"/>
        </w:rPr>
        <w:t xml:space="preserve">Correct method of administration of eye drops                                                 </w:t>
      </w:r>
      <w:r w:rsidR="007B4E9F" w:rsidRPr="0027689A">
        <w:rPr>
          <w:rFonts w:ascii="Verdana" w:hAnsi="Verdana"/>
          <w:sz w:val="18"/>
          <w:szCs w:val="18"/>
        </w:rPr>
        <w:t xml:space="preserve">                             </w:t>
      </w:r>
      <w:r w:rsidRPr="0027689A">
        <w:rPr>
          <w:rFonts w:ascii="Verdana" w:hAnsi="Verdana"/>
          <w:sz w:val="18"/>
          <w:szCs w:val="18"/>
        </w:rPr>
        <w:t xml:space="preserve">1 </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Instilled into the conjunctival sac</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Lacrimal duct area held with gentle pressure for 1 minute to prevent systemic effects</w:t>
      </w:r>
    </w:p>
    <w:p w:rsidR="007B4E9F"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Waiting 5 minutes between multiple medications</w:t>
      </w:r>
    </w:p>
    <w:p w:rsidR="001F5B70" w:rsidRPr="0027689A" w:rsidRDefault="001F5B70" w:rsidP="00B37A94">
      <w:pPr>
        <w:pStyle w:val="NoSpacing"/>
        <w:rPr>
          <w:rFonts w:ascii="Verdana" w:hAnsi="Verdana"/>
          <w:sz w:val="18"/>
          <w:szCs w:val="18"/>
        </w:rPr>
      </w:pPr>
      <w:r w:rsidRPr="0027689A">
        <w:rPr>
          <w:rFonts w:ascii="Verdana" w:hAnsi="Verdana"/>
          <w:sz w:val="18"/>
          <w:szCs w:val="18"/>
        </w:rPr>
        <w:t xml:space="preserve">Medication for middle ear infection                                                                     </w:t>
      </w:r>
      <w:r w:rsidR="007B4E9F" w:rsidRPr="0027689A">
        <w:rPr>
          <w:rFonts w:ascii="Verdana" w:hAnsi="Verdana"/>
          <w:sz w:val="18"/>
          <w:szCs w:val="18"/>
        </w:rPr>
        <w:t xml:space="preserve">                          </w:t>
      </w:r>
      <w:r w:rsidRPr="0027689A">
        <w:rPr>
          <w:rFonts w:ascii="Verdana" w:hAnsi="Verdana"/>
          <w:sz w:val="18"/>
          <w:szCs w:val="18"/>
        </w:rPr>
        <w:t>1</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Middle ear infection (</w:t>
      </w:r>
      <w:proofErr w:type="spellStart"/>
      <w:r w:rsidRPr="0027689A">
        <w:rPr>
          <w:rFonts w:ascii="Verdana" w:hAnsi="Verdana"/>
          <w:sz w:val="18"/>
          <w:szCs w:val="18"/>
        </w:rPr>
        <w:t>Otitis</w:t>
      </w:r>
      <w:proofErr w:type="spellEnd"/>
      <w:r w:rsidRPr="0027689A">
        <w:rPr>
          <w:rFonts w:ascii="Verdana" w:hAnsi="Verdana"/>
          <w:sz w:val="18"/>
          <w:szCs w:val="18"/>
        </w:rPr>
        <w:t xml:space="preserve"> media) is commonly associated with URIs, allergies, or auditory tube irritation.</w:t>
      </w:r>
    </w:p>
    <w:p w:rsidR="000C582C"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It is treated with a course of systemic rather than topical antibiotics (Amoxicillin is prescribed for most children)</w:t>
      </w:r>
    </w:p>
    <w:p w:rsidR="0068179F" w:rsidRPr="0027689A" w:rsidRDefault="000C582C" w:rsidP="000C582C">
      <w:pPr>
        <w:pStyle w:val="ListParagraph"/>
        <w:numPr>
          <w:ilvl w:val="0"/>
          <w:numId w:val="1"/>
        </w:numPr>
        <w:rPr>
          <w:rFonts w:ascii="Verdana" w:hAnsi="Verdana"/>
          <w:b/>
          <w:sz w:val="18"/>
          <w:szCs w:val="18"/>
        </w:rPr>
      </w:pPr>
      <w:r w:rsidRPr="0027689A">
        <w:rPr>
          <w:rFonts w:ascii="Verdana" w:hAnsi="Verdana"/>
          <w:sz w:val="18"/>
          <w:szCs w:val="18"/>
        </w:rPr>
        <w:t xml:space="preserve">It may also warrant treatment for pain, edema, and itching.  These are treated with topical corticosteroids mixed with antibiotics (like ciprofloxacin and </w:t>
      </w:r>
      <w:proofErr w:type="spellStart"/>
      <w:r w:rsidRPr="0027689A">
        <w:rPr>
          <w:rFonts w:ascii="Verdana" w:hAnsi="Verdana"/>
          <w:sz w:val="18"/>
          <w:szCs w:val="18"/>
        </w:rPr>
        <w:t>dexamethasone</w:t>
      </w:r>
      <w:proofErr w:type="spellEnd"/>
      <w:r w:rsidRPr="0027689A">
        <w:rPr>
          <w:rFonts w:ascii="Verdana" w:hAnsi="Verdana"/>
          <w:sz w:val="18"/>
          <w:szCs w:val="18"/>
        </w:rPr>
        <w:t xml:space="preserve"> (</w:t>
      </w:r>
      <w:proofErr w:type="spellStart"/>
      <w:r w:rsidRPr="0027689A">
        <w:rPr>
          <w:rFonts w:ascii="Verdana" w:hAnsi="Verdana"/>
          <w:sz w:val="18"/>
          <w:szCs w:val="18"/>
        </w:rPr>
        <w:t>CiproDex</w:t>
      </w:r>
      <w:proofErr w:type="spellEnd"/>
      <w:r w:rsidRPr="0027689A">
        <w:rPr>
          <w:rFonts w:ascii="Verdana" w:hAnsi="Verdana"/>
          <w:sz w:val="18"/>
          <w:szCs w:val="18"/>
        </w:rPr>
        <w:t xml:space="preserve">) or </w:t>
      </w:r>
      <w:proofErr w:type="spellStart"/>
      <w:r w:rsidRPr="0027689A">
        <w:rPr>
          <w:rFonts w:ascii="Verdana" w:hAnsi="Verdana"/>
          <w:sz w:val="18"/>
          <w:szCs w:val="18"/>
        </w:rPr>
        <w:t>neopoly</w:t>
      </w:r>
      <w:proofErr w:type="spellEnd"/>
      <w:r w:rsidRPr="0027689A">
        <w:rPr>
          <w:rFonts w:ascii="Verdana" w:hAnsi="Verdana"/>
          <w:sz w:val="18"/>
          <w:szCs w:val="18"/>
        </w:rPr>
        <w:t xml:space="preserve"> HC (</w:t>
      </w:r>
      <w:proofErr w:type="spellStart"/>
      <w:r w:rsidRPr="0027689A">
        <w:rPr>
          <w:rFonts w:ascii="Verdana" w:hAnsi="Verdana"/>
          <w:sz w:val="18"/>
          <w:szCs w:val="18"/>
        </w:rPr>
        <w:t>Cortisporin</w:t>
      </w:r>
      <w:proofErr w:type="spellEnd"/>
      <w:r w:rsidRPr="0027689A">
        <w:rPr>
          <w:rFonts w:ascii="Verdana" w:hAnsi="Verdana"/>
          <w:sz w:val="18"/>
          <w:szCs w:val="18"/>
        </w:rPr>
        <w:t>)). Acetaminophen/NSAIDs may also be used for fever/pain.</w:t>
      </w:r>
    </w:p>
    <w:p w:rsidR="0068179F" w:rsidRPr="0027689A" w:rsidRDefault="001F5B70" w:rsidP="00B37A94">
      <w:pPr>
        <w:pStyle w:val="NoSpacing"/>
        <w:rPr>
          <w:rFonts w:ascii="Verdana" w:hAnsi="Verdana"/>
          <w:sz w:val="18"/>
          <w:szCs w:val="18"/>
        </w:rPr>
      </w:pPr>
      <w:r w:rsidRPr="0027689A">
        <w:rPr>
          <w:rFonts w:ascii="Verdana" w:hAnsi="Verdana"/>
          <w:sz w:val="18"/>
          <w:szCs w:val="18"/>
        </w:rPr>
        <w:t xml:space="preserve">Prototype drug </w:t>
      </w:r>
      <w:proofErr w:type="spellStart"/>
      <w:r w:rsidRPr="0027689A">
        <w:rPr>
          <w:rFonts w:ascii="Verdana" w:hAnsi="Verdana"/>
          <w:sz w:val="18"/>
          <w:szCs w:val="18"/>
        </w:rPr>
        <w:t>timolol</w:t>
      </w:r>
      <w:proofErr w:type="spellEnd"/>
      <w:r w:rsidRPr="0027689A">
        <w:rPr>
          <w:rFonts w:ascii="Verdana" w:hAnsi="Verdana"/>
          <w:sz w:val="18"/>
          <w:szCs w:val="18"/>
        </w:rPr>
        <w:t xml:space="preserve">: Interactions                                                                    </w:t>
      </w:r>
      <w:r w:rsidR="007B4E9F" w:rsidRPr="0027689A">
        <w:rPr>
          <w:rFonts w:ascii="Verdana" w:hAnsi="Verdana"/>
          <w:sz w:val="18"/>
          <w:szCs w:val="18"/>
        </w:rPr>
        <w:t xml:space="preserve">                         </w:t>
      </w:r>
      <w:r w:rsidRPr="0027689A">
        <w:rPr>
          <w:rFonts w:ascii="Verdana" w:hAnsi="Verdana"/>
          <w:sz w:val="18"/>
          <w:szCs w:val="18"/>
        </w:rPr>
        <w:t>1</w:t>
      </w:r>
    </w:p>
    <w:p w:rsidR="004A798D" w:rsidRPr="0027689A" w:rsidRDefault="004A798D" w:rsidP="004A798D">
      <w:pPr>
        <w:pStyle w:val="ListParagraph"/>
        <w:numPr>
          <w:ilvl w:val="0"/>
          <w:numId w:val="1"/>
        </w:numPr>
        <w:rPr>
          <w:rFonts w:ascii="Verdana" w:hAnsi="Verdana"/>
          <w:b/>
          <w:sz w:val="18"/>
          <w:szCs w:val="18"/>
        </w:rPr>
      </w:pPr>
      <w:r w:rsidRPr="0027689A">
        <w:rPr>
          <w:rFonts w:ascii="Verdana" w:hAnsi="Verdana"/>
          <w:sz w:val="18"/>
          <w:szCs w:val="18"/>
        </w:rPr>
        <w:t>Class</w:t>
      </w:r>
    </w:p>
    <w:p w:rsidR="004A798D" w:rsidRPr="0027689A" w:rsidRDefault="004A798D" w:rsidP="004A798D">
      <w:pPr>
        <w:pStyle w:val="ListParagraph"/>
        <w:numPr>
          <w:ilvl w:val="1"/>
          <w:numId w:val="1"/>
        </w:numPr>
        <w:rPr>
          <w:rFonts w:ascii="Verdana" w:hAnsi="Verdana"/>
          <w:b/>
          <w:sz w:val="18"/>
          <w:szCs w:val="18"/>
        </w:rPr>
      </w:pPr>
      <w:proofErr w:type="spellStart"/>
      <w:r w:rsidRPr="0027689A">
        <w:rPr>
          <w:rFonts w:ascii="Verdana" w:hAnsi="Verdana"/>
          <w:sz w:val="18"/>
          <w:szCs w:val="18"/>
        </w:rPr>
        <w:t>Miotic</w:t>
      </w:r>
      <w:proofErr w:type="spellEnd"/>
      <w:r w:rsidRPr="0027689A">
        <w:rPr>
          <w:rFonts w:ascii="Verdana" w:hAnsi="Verdana"/>
          <w:sz w:val="18"/>
          <w:szCs w:val="18"/>
        </w:rPr>
        <w:t>; beta adrenergic antagonist</w:t>
      </w:r>
    </w:p>
    <w:p w:rsidR="004A798D" w:rsidRPr="0027689A" w:rsidRDefault="004A798D" w:rsidP="004A798D">
      <w:pPr>
        <w:pStyle w:val="ListParagraph"/>
        <w:numPr>
          <w:ilvl w:val="0"/>
          <w:numId w:val="1"/>
        </w:numPr>
        <w:rPr>
          <w:rFonts w:ascii="Verdana" w:hAnsi="Verdana"/>
          <w:b/>
          <w:sz w:val="18"/>
          <w:szCs w:val="18"/>
        </w:rPr>
      </w:pPr>
      <w:r w:rsidRPr="0027689A">
        <w:rPr>
          <w:rFonts w:ascii="Verdana" w:hAnsi="Verdana"/>
          <w:sz w:val="18"/>
          <w:szCs w:val="18"/>
        </w:rPr>
        <w:t>Interactions</w:t>
      </w:r>
    </w:p>
    <w:p w:rsidR="004A798D" w:rsidRPr="0027689A" w:rsidRDefault="004A798D" w:rsidP="004A798D">
      <w:pPr>
        <w:pStyle w:val="ListParagraph"/>
        <w:numPr>
          <w:ilvl w:val="1"/>
          <w:numId w:val="1"/>
        </w:numPr>
        <w:rPr>
          <w:rFonts w:ascii="Verdana" w:hAnsi="Verdana"/>
          <w:b/>
          <w:sz w:val="18"/>
          <w:szCs w:val="18"/>
        </w:rPr>
      </w:pPr>
      <w:r w:rsidRPr="0027689A">
        <w:rPr>
          <w:rFonts w:ascii="Verdana" w:hAnsi="Verdana"/>
          <w:sz w:val="18"/>
          <w:szCs w:val="18"/>
        </w:rPr>
        <w:t>May result if significant systemic absorption occurs</w:t>
      </w:r>
    </w:p>
    <w:p w:rsidR="004A798D" w:rsidRPr="0027689A" w:rsidRDefault="004A798D" w:rsidP="004A798D">
      <w:pPr>
        <w:pStyle w:val="ListParagraph"/>
        <w:numPr>
          <w:ilvl w:val="1"/>
          <w:numId w:val="1"/>
        </w:numPr>
        <w:rPr>
          <w:rFonts w:ascii="Verdana" w:hAnsi="Verdana"/>
          <w:b/>
          <w:sz w:val="18"/>
          <w:szCs w:val="18"/>
        </w:rPr>
      </w:pPr>
      <w:r w:rsidRPr="0027689A">
        <w:rPr>
          <w:rFonts w:ascii="Verdana" w:hAnsi="Verdana"/>
          <w:sz w:val="18"/>
          <w:szCs w:val="18"/>
        </w:rPr>
        <w:t xml:space="preserve">Use </w:t>
      </w:r>
      <w:proofErr w:type="spellStart"/>
      <w:r w:rsidRPr="0027689A">
        <w:rPr>
          <w:rFonts w:ascii="Verdana" w:hAnsi="Verdana"/>
          <w:sz w:val="18"/>
          <w:szCs w:val="18"/>
        </w:rPr>
        <w:t>timolol</w:t>
      </w:r>
      <w:proofErr w:type="spellEnd"/>
      <w:r w:rsidRPr="0027689A">
        <w:rPr>
          <w:rFonts w:ascii="Verdana" w:hAnsi="Verdana"/>
          <w:sz w:val="18"/>
          <w:szCs w:val="18"/>
        </w:rPr>
        <w:t xml:space="preserve"> cautiously in those on other </w:t>
      </w:r>
      <w:r w:rsidRPr="0027689A">
        <w:rPr>
          <w:rFonts w:ascii="Verdana" w:hAnsi="Verdana"/>
          <w:b/>
          <w:sz w:val="18"/>
          <w:szCs w:val="18"/>
        </w:rPr>
        <w:t>beta-blockers</w:t>
      </w:r>
      <w:r w:rsidRPr="0027689A">
        <w:rPr>
          <w:rFonts w:ascii="Verdana" w:hAnsi="Verdana"/>
          <w:sz w:val="18"/>
          <w:szCs w:val="18"/>
        </w:rPr>
        <w:t xml:space="preserve"> due to additive cardiac effects</w:t>
      </w:r>
    </w:p>
    <w:p w:rsidR="004A798D" w:rsidRPr="0027689A" w:rsidRDefault="004A798D" w:rsidP="004A798D">
      <w:pPr>
        <w:pStyle w:val="ListParagraph"/>
        <w:numPr>
          <w:ilvl w:val="1"/>
          <w:numId w:val="1"/>
        </w:numPr>
        <w:rPr>
          <w:rFonts w:ascii="Verdana" w:hAnsi="Verdana"/>
          <w:b/>
          <w:sz w:val="18"/>
          <w:szCs w:val="18"/>
        </w:rPr>
      </w:pPr>
      <w:r w:rsidRPr="0027689A">
        <w:rPr>
          <w:rFonts w:ascii="Verdana" w:hAnsi="Verdana"/>
          <w:b/>
          <w:sz w:val="18"/>
          <w:szCs w:val="18"/>
        </w:rPr>
        <w:t>Bradycardia and hypotension</w:t>
      </w:r>
      <w:r w:rsidRPr="0027689A">
        <w:rPr>
          <w:rFonts w:ascii="Verdana" w:hAnsi="Verdana"/>
          <w:sz w:val="18"/>
          <w:szCs w:val="18"/>
        </w:rPr>
        <w:t xml:space="preserve"> may result when it is used with anticholinergics, </w:t>
      </w:r>
      <w:r w:rsidRPr="0027689A">
        <w:rPr>
          <w:rFonts w:ascii="Verdana" w:hAnsi="Verdana"/>
          <w:b/>
          <w:sz w:val="18"/>
          <w:szCs w:val="18"/>
        </w:rPr>
        <w:t xml:space="preserve">nitrates, </w:t>
      </w:r>
      <w:proofErr w:type="spellStart"/>
      <w:r w:rsidRPr="0027689A">
        <w:rPr>
          <w:rFonts w:ascii="Verdana" w:hAnsi="Verdana"/>
          <w:b/>
          <w:sz w:val="18"/>
          <w:szCs w:val="18"/>
        </w:rPr>
        <w:t>reserpine</w:t>
      </w:r>
      <w:proofErr w:type="spellEnd"/>
      <w:r w:rsidRPr="0027689A">
        <w:rPr>
          <w:rFonts w:ascii="Verdana" w:hAnsi="Verdana"/>
          <w:b/>
          <w:sz w:val="18"/>
          <w:szCs w:val="18"/>
        </w:rPr>
        <w:t xml:space="preserve">, methyldopa, or </w:t>
      </w:r>
      <w:proofErr w:type="spellStart"/>
      <w:r w:rsidRPr="0027689A">
        <w:rPr>
          <w:rFonts w:ascii="Verdana" w:hAnsi="Verdana"/>
          <w:b/>
          <w:sz w:val="18"/>
          <w:szCs w:val="18"/>
        </w:rPr>
        <w:t>verapamil</w:t>
      </w:r>
      <w:proofErr w:type="spellEnd"/>
    </w:p>
    <w:p w:rsidR="001F5B70" w:rsidRPr="0027689A" w:rsidRDefault="004A798D" w:rsidP="004A798D">
      <w:pPr>
        <w:pStyle w:val="ListParagraph"/>
        <w:numPr>
          <w:ilvl w:val="1"/>
          <w:numId w:val="1"/>
        </w:numPr>
        <w:rPr>
          <w:rFonts w:ascii="Verdana" w:hAnsi="Verdana"/>
          <w:b/>
          <w:sz w:val="18"/>
          <w:szCs w:val="18"/>
        </w:rPr>
      </w:pPr>
      <w:r w:rsidRPr="0027689A">
        <w:rPr>
          <w:rFonts w:ascii="Verdana" w:hAnsi="Verdana"/>
          <w:sz w:val="18"/>
          <w:szCs w:val="18"/>
        </w:rPr>
        <w:t>Hypertension followed by severe bradycardia may result from concurrent use of epinephrine</w:t>
      </w:r>
    </w:p>
    <w:p w:rsidR="00AC3C2D" w:rsidRPr="0027689A" w:rsidRDefault="001F5B70" w:rsidP="00AC3C2D">
      <w:pPr>
        <w:pStyle w:val="NoSpacing"/>
        <w:rPr>
          <w:rFonts w:ascii="Verdana" w:hAnsi="Verdana"/>
          <w:sz w:val="18"/>
          <w:szCs w:val="18"/>
        </w:rPr>
      </w:pPr>
      <w:r w:rsidRPr="0027689A">
        <w:rPr>
          <w:rFonts w:ascii="Verdana" w:hAnsi="Verdana"/>
          <w:sz w:val="18"/>
          <w:szCs w:val="18"/>
        </w:rPr>
        <w:t xml:space="preserve">Table 49.3 </w:t>
      </w:r>
      <w:proofErr w:type="spellStart"/>
      <w:r w:rsidRPr="0027689A">
        <w:rPr>
          <w:rFonts w:ascii="Verdana" w:hAnsi="Verdana"/>
          <w:sz w:val="18"/>
          <w:szCs w:val="18"/>
        </w:rPr>
        <w:t>Otic</w:t>
      </w:r>
      <w:proofErr w:type="spellEnd"/>
      <w:r w:rsidRPr="0027689A">
        <w:rPr>
          <w:rFonts w:ascii="Verdana" w:hAnsi="Verdana"/>
          <w:sz w:val="18"/>
          <w:szCs w:val="18"/>
        </w:rPr>
        <w:t xml:space="preserve"> Preparation   </w:t>
      </w:r>
      <w:proofErr w:type="spellStart"/>
      <w:r w:rsidRPr="0027689A">
        <w:rPr>
          <w:rFonts w:ascii="Verdana" w:hAnsi="Verdana"/>
          <w:sz w:val="18"/>
          <w:szCs w:val="18"/>
        </w:rPr>
        <w:t>Carbamide</w:t>
      </w:r>
      <w:proofErr w:type="spellEnd"/>
      <w:r w:rsidRPr="0027689A">
        <w:rPr>
          <w:rFonts w:ascii="Verdana" w:hAnsi="Verdana"/>
          <w:sz w:val="18"/>
          <w:szCs w:val="18"/>
        </w:rPr>
        <w:t xml:space="preserve"> peroxide, </w:t>
      </w:r>
      <w:proofErr w:type="spellStart"/>
      <w:r w:rsidRPr="0027689A">
        <w:rPr>
          <w:rFonts w:ascii="Verdana" w:hAnsi="Verdana"/>
          <w:sz w:val="18"/>
          <w:szCs w:val="18"/>
        </w:rPr>
        <w:t>Polumyxin</w:t>
      </w:r>
      <w:proofErr w:type="spellEnd"/>
      <w:r w:rsidRPr="0027689A">
        <w:rPr>
          <w:rFonts w:ascii="Verdana" w:hAnsi="Verdana"/>
          <w:sz w:val="18"/>
          <w:szCs w:val="18"/>
        </w:rPr>
        <w:t xml:space="preserve"> ALL Adverse effects          </w:t>
      </w:r>
      <w:r w:rsidR="00A64683" w:rsidRPr="0027689A">
        <w:rPr>
          <w:rFonts w:ascii="Verdana" w:hAnsi="Verdana"/>
          <w:sz w:val="18"/>
          <w:szCs w:val="18"/>
        </w:rPr>
        <w:t xml:space="preserve">         2</w:t>
      </w:r>
    </w:p>
    <w:p w:rsidR="0068179F" w:rsidRPr="0027689A" w:rsidRDefault="00AC3C2D" w:rsidP="00AC3C2D">
      <w:pPr>
        <w:pStyle w:val="ListParagraph"/>
        <w:numPr>
          <w:ilvl w:val="0"/>
          <w:numId w:val="1"/>
        </w:numPr>
        <w:rPr>
          <w:rFonts w:ascii="Verdana" w:hAnsi="Verdana"/>
          <w:sz w:val="18"/>
          <w:szCs w:val="18"/>
        </w:rPr>
      </w:pPr>
      <w:r w:rsidRPr="0027689A">
        <w:rPr>
          <w:rFonts w:ascii="Verdana" w:hAnsi="Verdana"/>
          <w:sz w:val="18"/>
          <w:szCs w:val="18"/>
          <w:u w:val="single"/>
        </w:rPr>
        <w:t>Allergic reactions (antibiotics),</w:t>
      </w:r>
      <w:r w:rsidRPr="0027689A">
        <w:rPr>
          <w:rFonts w:ascii="Verdana" w:hAnsi="Verdana"/>
          <w:sz w:val="18"/>
          <w:szCs w:val="18"/>
        </w:rPr>
        <w:t xml:space="preserve"> </w:t>
      </w:r>
      <w:r w:rsidRPr="0027689A">
        <w:rPr>
          <w:rFonts w:ascii="Verdana" w:hAnsi="Verdana"/>
          <w:i/>
          <w:sz w:val="18"/>
          <w:szCs w:val="18"/>
        </w:rPr>
        <w:t>ear irritation, local stinging or burning, dizziness</w:t>
      </w:r>
    </w:p>
    <w:p w:rsidR="00C87F38" w:rsidRPr="0027689A" w:rsidRDefault="00C87F38" w:rsidP="00B37A94">
      <w:pPr>
        <w:pStyle w:val="NoSpacing"/>
        <w:rPr>
          <w:rFonts w:ascii="Verdana" w:hAnsi="Verdana"/>
          <w:b/>
          <w:sz w:val="18"/>
          <w:szCs w:val="18"/>
        </w:rPr>
      </w:pPr>
      <w:r w:rsidRPr="0027689A">
        <w:rPr>
          <w:rFonts w:ascii="Verdana" w:hAnsi="Verdana"/>
          <w:b/>
          <w:sz w:val="18"/>
          <w:szCs w:val="18"/>
        </w:rPr>
        <w:t>Chapter 14 Anxiety &amp; Insomnia</w:t>
      </w:r>
    </w:p>
    <w:p w:rsidR="00C87F38" w:rsidRPr="0027689A" w:rsidRDefault="00C87F38" w:rsidP="00B37A94">
      <w:pPr>
        <w:pStyle w:val="NoSpacing"/>
        <w:rPr>
          <w:rFonts w:ascii="Verdana" w:hAnsi="Verdana"/>
          <w:strike/>
          <w:sz w:val="18"/>
          <w:szCs w:val="18"/>
        </w:rPr>
      </w:pPr>
      <w:r w:rsidRPr="0027689A">
        <w:rPr>
          <w:rFonts w:ascii="Verdana" w:hAnsi="Verdana"/>
          <w:strike/>
          <w:sz w:val="18"/>
          <w:szCs w:val="18"/>
        </w:rPr>
        <w:t xml:space="preserve">Area responsible for sleep and wakefulness ------------------------------------1 </w:t>
      </w:r>
    </w:p>
    <w:p w:rsidR="0068179F" w:rsidRPr="0027689A" w:rsidRDefault="00E9627D" w:rsidP="0068179F">
      <w:pPr>
        <w:pStyle w:val="NoSpacing"/>
        <w:numPr>
          <w:ilvl w:val="0"/>
          <w:numId w:val="1"/>
        </w:numPr>
        <w:rPr>
          <w:rFonts w:ascii="Verdana" w:hAnsi="Verdana"/>
          <w:strike/>
          <w:sz w:val="18"/>
          <w:szCs w:val="18"/>
        </w:rPr>
      </w:pPr>
      <w:r w:rsidRPr="0027689A">
        <w:rPr>
          <w:rFonts w:ascii="Verdana" w:hAnsi="Verdana"/>
          <w:sz w:val="18"/>
          <w:szCs w:val="18"/>
        </w:rPr>
        <w:t>Question removed</w:t>
      </w:r>
      <w:r w:rsidR="0068179F" w:rsidRPr="0027689A">
        <w:rPr>
          <w:rFonts w:ascii="Verdana" w:hAnsi="Verdana"/>
          <w:strike/>
          <w:sz w:val="18"/>
          <w:szCs w:val="18"/>
        </w:rPr>
        <w:br/>
      </w:r>
    </w:p>
    <w:p w:rsidR="00C87F38" w:rsidRPr="0027689A" w:rsidRDefault="00C87F38" w:rsidP="00B37A94">
      <w:pPr>
        <w:pStyle w:val="NoSpacing"/>
        <w:rPr>
          <w:rFonts w:ascii="Verdana" w:hAnsi="Verdana"/>
          <w:strike/>
          <w:sz w:val="18"/>
          <w:szCs w:val="18"/>
        </w:rPr>
      </w:pPr>
      <w:r w:rsidRPr="0027689A">
        <w:rPr>
          <w:rFonts w:ascii="Verdana" w:hAnsi="Verdana"/>
          <w:strike/>
          <w:sz w:val="18"/>
          <w:szCs w:val="18"/>
        </w:rPr>
        <w:t xml:space="preserve">Indication for the need of pharmacotherapy in patient with anxiety------2 </w:t>
      </w:r>
    </w:p>
    <w:p w:rsidR="0068179F" w:rsidRPr="0027689A" w:rsidRDefault="00E9627D" w:rsidP="0068179F">
      <w:pPr>
        <w:pStyle w:val="NoSpacing"/>
        <w:numPr>
          <w:ilvl w:val="0"/>
          <w:numId w:val="1"/>
        </w:numPr>
        <w:rPr>
          <w:rFonts w:ascii="Verdana" w:hAnsi="Verdana"/>
          <w:strike/>
          <w:sz w:val="18"/>
          <w:szCs w:val="18"/>
        </w:rPr>
      </w:pPr>
      <w:r w:rsidRPr="0027689A">
        <w:rPr>
          <w:rFonts w:ascii="Verdana" w:hAnsi="Verdana"/>
          <w:sz w:val="18"/>
          <w:szCs w:val="18"/>
        </w:rPr>
        <w:t>Question removed</w:t>
      </w:r>
      <w:r w:rsidR="0068179F" w:rsidRPr="0027689A">
        <w:rPr>
          <w:rFonts w:ascii="Verdana" w:hAnsi="Verdana"/>
          <w:strike/>
          <w:sz w:val="18"/>
          <w:szCs w:val="18"/>
        </w:rPr>
        <w:br/>
      </w:r>
    </w:p>
    <w:p w:rsidR="00C87F38" w:rsidRPr="0027689A" w:rsidRDefault="00C87F38" w:rsidP="00B37A94">
      <w:pPr>
        <w:pStyle w:val="NoSpacing"/>
        <w:rPr>
          <w:rFonts w:ascii="Verdana" w:hAnsi="Verdana"/>
          <w:strike/>
          <w:sz w:val="18"/>
          <w:szCs w:val="18"/>
        </w:rPr>
      </w:pPr>
      <w:r w:rsidRPr="0027689A">
        <w:rPr>
          <w:rFonts w:ascii="Verdana" w:hAnsi="Verdana"/>
          <w:strike/>
          <w:sz w:val="18"/>
          <w:szCs w:val="18"/>
        </w:rPr>
        <w:t>Treating anxiety and insomnia with CNS agent----------------------------------1</w:t>
      </w:r>
    </w:p>
    <w:p w:rsidR="0068179F" w:rsidRPr="0027689A" w:rsidRDefault="00E9627D" w:rsidP="0068179F">
      <w:pPr>
        <w:pStyle w:val="NoSpacing"/>
        <w:numPr>
          <w:ilvl w:val="0"/>
          <w:numId w:val="1"/>
        </w:numPr>
        <w:rPr>
          <w:rFonts w:ascii="Verdana" w:hAnsi="Verdana"/>
          <w:sz w:val="18"/>
          <w:szCs w:val="18"/>
        </w:rPr>
      </w:pPr>
      <w:r w:rsidRPr="0027689A">
        <w:rPr>
          <w:rFonts w:ascii="Verdana" w:hAnsi="Verdana"/>
          <w:sz w:val="18"/>
          <w:szCs w:val="18"/>
        </w:rPr>
        <w:lastRenderedPageBreak/>
        <w:t>Question removed</w:t>
      </w:r>
      <w:r w:rsidR="0068179F" w:rsidRPr="0027689A">
        <w:rPr>
          <w:rFonts w:ascii="Verdana" w:hAnsi="Verdana"/>
          <w:sz w:val="18"/>
          <w:szCs w:val="18"/>
        </w:rPr>
        <w:br/>
      </w:r>
    </w:p>
    <w:p w:rsidR="00C87F38" w:rsidRPr="0027689A" w:rsidRDefault="00C87F38" w:rsidP="00B37A94">
      <w:pPr>
        <w:pStyle w:val="NoSpacing"/>
        <w:rPr>
          <w:rFonts w:ascii="Verdana" w:hAnsi="Verdana"/>
          <w:sz w:val="18"/>
          <w:szCs w:val="18"/>
        </w:rPr>
      </w:pPr>
      <w:r w:rsidRPr="0027689A">
        <w:rPr>
          <w:rFonts w:ascii="Verdana" w:hAnsi="Verdana"/>
          <w:sz w:val="18"/>
          <w:szCs w:val="18"/>
        </w:rPr>
        <w:t>Table 14.3 SSRIs------</w:t>
      </w:r>
      <w:proofErr w:type="spellStart"/>
      <w:r w:rsidRPr="0027689A">
        <w:rPr>
          <w:rFonts w:ascii="Verdana" w:hAnsi="Verdana"/>
          <w:sz w:val="18"/>
          <w:szCs w:val="18"/>
        </w:rPr>
        <w:t>Fluoxetine</w:t>
      </w:r>
      <w:proofErr w:type="spellEnd"/>
      <w:r w:rsidRPr="0027689A">
        <w:rPr>
          <w:rFonts w:ascii="Verdana" w:hAnsi="Verdana"/>
          <w:sz w:val="18"/>
          <w:szCs w:val="18"/>
        </w:rPr>
        <w:t xml:space="preserve">---Side effect/Adverse effect----------------1 </w:t>
      </w:r>
    </w:p>
    <w:p w:rsidR="00970410" w:rsidRPr="0027689A" w:rsidRDefault="00E9627D" w:rsidP="0068179F">
      <w:pPr>
        <w:pStyle w:val="NoSpacing"/>
        <w:numPr>
          <w:ilvl w:val="0"/>
          <w:numId w:val="1"/>
        </w:numPr>
        <w:rPr>
          <w:rFonts w:ascii="Verdana" w:hAnsi="Verdana"/>
          <w:sz w:val="18"/>
          <w:szCs w:val="18"/>
        </w:rPr>
      </w:pPr>
      <w:r w:rsidRPr="0027689A">
        <w:rPr>
          <w:rFonts w:ascii="Verdana" w:hAnsi="Verdana"/>
          <w:sz w:val="18"/>
          <w:szCs w:val="18"/>
        </w:rPr>
        <w:t>Underlined ones</w:t>
      </w:r>
    </w:p>
    <w:p w:rsidR="00970410" w:rsidRPr="0027689A" w:rsidRDefault="00970410" w:rsidP="00970410">
      <w:pPr>
        <w:pStyle w:val="ListParagraph"/>
        <w:numPr>
          <w:ilvl w:val="1"/>
          <w:numId w:val="1"/>
        </w:numPr>
        <w:spacing w:line="240" w:lineRule="auto"/>
        <w:rPr>
          <w:rFonts w:ascii="Verdana" w:hAnsi="Verdana"/>
          <w:sz w:val="18"/>
          <w:szCs w:val="18"/>
        </w:rPr>
      </w:pPr>
      <w:r w:rsidRPr="0027689A">
        <w:rPr>
          <w:rFonts w:ascii="Verdana" w:hAnsi="Verdana"/>
          <w:sz w:val="18"/>
          <w:szCs w:val="18"/>
          <w:u w:val="single"/>
        </w:rPr>
        <w:t xml:space="preserve">Stevens-Johnson Syndrome, extreme mania/hypomania and suicidality, abnormal bleeding, extreme psychomotor disturbances, seizures, ANS instability with rapid </w:t>
      </w:r>
      <w:r w:rsidRPr="0027689A">
        <w:rPr>
          <w:rFonts w:ascii="Verdana" w:hAnsi="Verdana"/>
          <w:sz w:val="18"/>
          <w:szCs w:val="18"/>
        </w:rPr>
        <w:t>fluctuations of VS, severe hyperthermia, serotonin syndrome</w:t>
      </w:r>
    </w:p>
    <w:p w:rsidR="0068179F" w:rsidRPr="0027689A" w:rsidRDefault="00970410" w:rsidP="00970410">
      <w:pPr>
        <w:pStyle w:val="ListParagraph"/>
        <w:numPr>
          <w:ilvl w:val="0"/>
          <w:numId w:val="1"/>
        </w:numPr>
        <w:spacing w:line="240" w:lineRule="auto"/>
        <w:rPr>
          <w:rFonts w:ascii="Verdana" w:hAnsi="Verdana"/>
          <w:i/>
          <w:sz w:val="18"/>
          <w:szCs w:val="18"/>
        </w:rPr>
      </w:pPr>
      <w:r w:rsidRPr="0027689A">
        <w:rPr>
          <w:rFonts w:ascii="Verdana" w:hAnsi="Verdana"/>
          <w:i/>
          <w:sz w:val="18"/>
          <w:szCs w:val="18"/>
        </w:rPr>
        <w:t>Nausea, vomiting, dry mouth, insomnia, somnolence, headache, nervousness, anxiety, GI disturbances, anorexia, sexual dysfunction, agitation, dizziness, fatigue</w:t>
      </w:r>
    </w:p>
    <w:p w:rsidR="00C87F38" w:rsidRPr="0027689A" w:rsidRDefault="00C87F38" w:rsidP="00B37A94">
      <w:pPr>
        <w:pStyle w:val="NoSpacing"/>
        <w:rPr>
          <w:rFonts w:ascii="Verdana" w:hAnsi="Verdana"/>
          <w:sz w:val="18"/>
          <w:szCs w:val="18"/>
        </w:rPr>
      </w:pPr>
      <w:r w:rsidRPr="0027689A">
        <w:rPr>
          <w:rFonts w:ascii="Verdana" w:hAnsi="Verdana"/>
          <w:sz w:val="18"/>
          <w:szCs w:val="18"/>
        </w:rPr>
        <w:t>Antidepressants-------MAOIs ---------------------------------------------------------1</w:t>
      </w:r>
    </w:p>
    <w:p w:rsidR="00970410" w:rsidRPr="0027689A" w:rsidRDefault="00970410" w:rsidP="00970410">
      <w:pPr>
        <w:pStyle w:val="NoSpacing"/>
        <w:numPr>
          <w:ilvl w:val="0"/>
          <w:numId w:val="1"/>
        </w:numPr>
        <w:rPr>
          <w:rFonts w:ascii="Verdana" w:hAnsi="Verdana"/>
          <w:sz w:val="18"/>
          <w:szCs w:val="18"/>
        </w:rPr>
      </w:pPr>
      <w:r w:rsidRPr="0027689A">
        <w:rPr>
          <w:rFonts w:ascii="Verdana" w:hAnsi="Verdana"/>
          <w:sz w:val="18"/>
          <w:szCs w:val="18"/>
        </w:rPr>
        <w:t xml:space="preserve">Don’t eat </w:t>
      </w:r>
      <w:proofErr w:type="spellStart"/>
      <w:r w:rsidRPr="0027689A">
        <w:rPr>
          <w:rFonts w:ascii="Verdana" w:hAnsi="Verdana"/>
          <w:sz w:val="18"/>
          <w:szCs w:val="18"/>
        </w:rPr>
        <w:t>t</w:t>
      </w:r>
      <w:r w:rsidR="00E9627D" w:rsidRPr="0027689A">
        <w:rPr>
          <w:rFonts w:ascii="Verdana" w:hAnsi="Verdana"/>
          <w:sz w:val="18"/>
          <w:szCs w:val="18"/>
        </w:rPr>
        <w:t>yramine</w:t>
      </w:r>
      <w:proofErr w:type="spellEnd"/>
      <w:r w:rsidRPr="0027689A">
        <w:rPr>
          <w:rFonts w:ascii="Verdana" w:hAnsi="Verdana"/>
          <w:sz w:val="18"/>
          <w:szCs w:val="18"/>
        </w:rPr>
        <w:t>-containing</w:t>
      </w:r>
      <w:r w:rsidR="00E9627D" w:rsidRPr="0027689A">
        <w:rPr>
          <w:rFonts w:ascii="Verdana" w:hAnsi="Verdana"/>
          <w:sz w:val="18"/>
          <w:szCs w:val="18"/>
        </w:rPr>
        <w:t xml:space="preserve"> foods</w:t>
      </w:r>
    </w:p>
    <w:p w:rsidR="00970410" w:rsidRPr="0027689A" w:rsidRDefault="00970410" w:rsidP="00970410">
      <w:pPr>
        <w:pStyle w:val="ListParagraph"/>
        <w:numPr>
          <w:ilvl w:val="0"/>
          <w:numId w:val="1"/>
        </w:numPr>
        <w:spacing w:line="240" w:lineRule="auto"/>
        <w:rPr>
          <w:rFonts w:ascii="Verdana" w:hAnsi="Verdana"/>
          <w:sz w:val="18"/>
          <w:szCs w:val="18"/>
        </w:rPr>
      </w:pPr>
      <w:r w:rsidRPr="0027689A">
        <w:rPr>
          <w:rFonts w:ascii="Verdana" w:hAnsi="Verdana"/>
          <w:sz w:val="18"/>
          <w:szCs w:val="18"/>
        </w:rPr>
        <w:t xml:space="preserve">Increased NE </w:t>
      </w:r>
      <w:r w:rsidRPr="0027689A">
        <w:rPr>
          <w:rFonts w:ascii="Verdana" w:hAnsi="Verdana"/>
          <w:sz w:val="18"/>
          <w:szCs w:val="18"/>
        </w:rPr>
        <w:sym w:font="Wingdings" w:char="F0E0"/>
      </w:r>
      <w:r w:rsidRPr="0027689A">
        <w:rPr>
          <w:rFonts w:ascii="Verdana" w:hAnsi="Verdana"/>
          <w:sz w:val="18"/>
          <w:szCs w:val="18"/>
        </w:rPr>
        <w:t xml:space="preserve"> HT crisis</w:t>
      </w:r>
    </w:p>
    <w:p w:rsidR="00C87F38" w:rsidRPr="0027689A" w:rsidRDefault="00C87F38" w:rsidP="00B37A94">
      <w:pPr>
        <w:pStyle w:val="NoSpacing"/>
        <w:rPr>
          <w:rFonts w:ascii="Verdana" w:hAnsi="Verdana"/>
          <w:sz w:val="18"/>
          <w:szCs w:val="18"/>
        </w:rPr>
      </w:pPr>
      <w:r w:rsidRPr="0027689A">
        <w:rPr>
          <w:rFonts w:ascii="Verdana" w:hAnsi="Verdana"/>
          <w:sz w:val="18"/>
          <w:szCs w:val="18"/>
        </w:rPr>
        <w:t xml:space="preserve">Prototype Drug </w:t>
      </w:r>
      <w:proofErr w:type="spellStart"/>
      <w:r w:rsidRPr="0027689A">
        <w:rPr>
          <w:rFonts w:ascii="Verdana" w:hAnsi="Verdana"/>
          <w:sz w:val="18"/>
          <w:szCs w:val="18"/>
        </w:rPr>
        <w:t>Escitalopram</w:t>
      </w:r>
      <w:proofErr w:type="spellEnd"/>
      <w:r w:rsidRPr="0027689A">
        <w:rPr>
          <w:rFonts w:ascii="Verdana" w:hAnsi="Verdana"/>
          <w:sz w:val="18"/>
          <w:szCs w:val="18"/>
        </w:rPr>
        <w:t xml:space="preserve"> Action and Uses/Interactions-----------------1</w:t>
      </w:r>
    </w:p>
    <w:p w:rsidR="00322EAB" w:rsidRPr="0027689A" w:rsidRDefault="00322EAB" w:rsidP="00322EAB">
      <w:pPr>
        <w:pStyle w:val="ListParagraph"/>
        <w:numPr>
          <w:ilvl w:val="0"/>
          <w:numId w:val="1"/>
        </w:numPr>
        <w:spacing w:line="240" w:lineRule="auto"/>
        <w:rPr>
          <w:rFonts w:ascii="Verdana" w:hAnsi="Verdana"/>
          <w:sz w:val="18"/>
          <w:szCs w:val="18"/>
        </w:rPr>
      </w:pPr>
      <w:r w:rsidRPr="0027689A">
        <w:rPr>
          <w:rFonts w:ascii="Verdana" w:hAnsi="Verdana"/>
          <w:sz w:val="18"/>
          <w:szCs w:val="18"/>
        </w:rPr>
        <w:t>Action and Uses</w:t>
      </w:r>
    </w:p>
    <w:p w:rsidR="00322EAB" w:rsidRPr="0027689A" w:rsidRDefault="00322EAB" w:rsidP="00322EAB">
      <w:pPr>
        <w:pStyle w:val="ListParagraph"/>
        <w:numPr>
          <w:ilvl w:val="1"/>
          <w:numId w:val="1"/>
        </w:numPr>
        <w:spacing w:line="240" w:lineRule="auto"/>
        <w:rPr>
          <w:rFonts w:ascii="Verdana" w:hAnsi="Verdana"/>
          <w:b/>
          <w:sz w:val="18"/>
          <w:szCs w:val="18"/>
        </w:rPr>
      </w:pPr>
      <w:r w:rsidRPr="0027689A">
        <w:rPr>
          <w:rFonts w:ascii="Verdana" w:hAnsi="Verdana"/>
          <w:b/>
          <w:sz w:val="18"/>
          <w:szCs w:val="18"/>
        </w:rPr>
        <w:t xml:space="preserve">SSRI </w:t>
      </w:r>
    </w:p>
    <w:p w:rsidR="00322EAB" w:rsidRPr="0027689A" w:rsidRDefault="00322EAB" w:rsidP="00322EAB">
      <w:pPr>
        <w:pStyle w:val="ListParagraph"/>
        <w:numPr>
          <w:ilvl w:val="2"/>
          <w:numId w:val="1"/>
        </w:numPr>
        <w:spacing w:line="240" w:lineRule="auto"/>
        <w:rPr>
          <w:rFonts w:ascii="Verdana" w:hAnsi="Verdana"/>
          <w:sz w:val="18"/>
          <w:szCs w:val="18"/>
        </w:rPr>
      </w:pPr>
      <w:r w:rsidRPr="0027689A">
        <w:rPr>
          <w:rFonts w:ascii="Verdana" w:hAnsi="Verdana"/>
          <w:sz w:val="18"/>
          <w:szCs w:val="18"/>
        </w:rPr>
        <w:t>No NE action, therefore no sympathomimetics/anticholinergic activity</w:t>
      </w:r>
    </w:p>
    <w:p w:rsidR="00322EAB" w:rsidRPr="0027689A" w:rsidRDefault="00322EAB" w:rsidP="00322EAB">
      <w:pPr>
        <w:pStyle w:val="ListParagraph"/>
        <w:numPr>
          <w:ilvl w:val="1"/>
          <w:numId w:val="1"/>
        </w:numPr>
        <w:spacing w:line="240" w:lineRule="auto"/>
        <w:rPr>
          <w:rFonts w:ascii="Verdana" w:hAnsi="Verdana"/>
          <w:sz w:val="18"/>
          <w:szCs w:val="18"/>
        </w:rPr>
      </w:pPr>
      <w:r w:rsidRPr="0027689A">
        <w:rPr>
          <w:rFonts w:ascii="Verdana" w:hAnsi="Verdana"/>
          <w:sz w:val="18"/>
          <w:szCs w:val="18"/>
        </w:rPr>
        <w:t>Labeled for GAD and depression; unlabeled use for panic disorders</w:t>
      </w:r>
    </w:p>
    <w:p w:rsidR="00322EAB" w:rsidRPr="0027689A" w:rsidRDefault="00322EAB" w:rsidP="00322EAB">
      <w:pPr>
        <w:pStyle w:val="ListParagraph"/>
        <w:numPr>
          <w:ilvl w:val="0"/>
          <w:numId w:val="1"/>
        </w:numPr>
        <w:spacing w:line="240" w:lineRule="auto"/>
        <w:rPr>
          <w:rFonts w:ascii="Verdana" w:hAnsi="Verdana"/>
          <w:sz w:val="18"/>
          <w:szCs w:val="18"/>
        </w:rPr>
      </w:pPr>
      <w:r w:rsidRPr="0027689A">
        <w:rPr>
          <w:rFonts w:ascii="Verdana" w:hAnsi="Verdana"/>
          <w:sz w:val="18"/>
          <w:szCs w:val="18"/>
        </w:rPr>
        <w:t>Interactions</w:t>
      </w:r>
    </w:p>
    <w:p w:rsidR="00322EAB" w:rsidRPr="0027689A" w:rsidRDefault="00322EAB" w:rsidP="00322EAB">
      <w:pPr>
        <w:pStyle w:val="ListParagraph"/>
        <w:numPr>
          <w:ilvl w:val="1"/>
          <w:numId w:val="1"/>
        </w:numPr>
        <w:spacing w:line="240" w:lineRule="auto"/>
        <w:rPr>
          <w:rFonts w:ascii="Verdana" w:hAnsi="Verdana"/>
          <w:sz w:val="18"/>
          <w:szCs w:val="18"/>
        </w:rPr>
      </w:pPr>
      <w:proofErr w:type="gramStart"/>
      <w:r w:rsidRPr="0027689A">
        <w:rPr>
          <w:rFonts w:ascii="Verdana" w:hAnsi="Verdana"/>
          <w:sz w:val="18"/>
          <w:szCs w:val="18"/>
        </w:rPr>
        <w:t>DON’T</w:t>
      </w:r>
      <w:proofErr w:type="gramEnd"/>
      <w:r w:rsidRPr="0027689A">
        <w:rPr>
          <w:rFonts w:ascii="Verdana" w:hAnsi="Verdana"/>
          <w:sz w:val="18"/>
          <w:szCs w:val="18"/>
        </w:rPr>
        <w:t xml:space="preserve"> GIVE anywhere near an </w:t>
      </w:r>
      <w:r w:rsidRPr="0027689A">
        <w:rPr>
          <w:rFonts w:ascii="Verdana" w:hAnsi="Verdana"/>
          <w:b/>
          <w:sz w:val="18"/>
          <w:szCs w:val="18"/>
        </w:rPr>
        <w:t>MAOI!</w:t>
      </w:r>
    </w:p>
    <w:p w:rsidR="00322EAB" w:rsidRPr="0027689A" w:rsidRDefault="00322EAB" w:rsidP="00322EAB">
      <w:pPr>
        <w:pStyle w:val="ListParagraph"/>
        <w:numPr>
          <w:ilvl w:val="2"/>
          <w:numId w:val="1"/>
        </w:numPr>
        <w:spacing w:line="240" w:lineRule="auto"/>
        <w:rPr>
          <w:rFonts w:ascii="Verdana" w:hAnsi="Verdana"/>
          <w:sz w:val="18"/>
          <w:szCs w:val="18"/>
        </w:rPr>
      </w:pPr>
      <w:r w:rsidRPr="0027689A">
        <w:rPr>
          <w:rFonts w:ascii="Verdana" w:hAnsi="Verdana"/>
          <w:sz w:val="18"/>
          <w:szCs w:val="18"/>
        </w:rPr>
        <w:t>This can cause serotonin syndrome (ANS hyperactivity, hyperthermia, rigidity, diaphoresis, and NMS)</w:t>
      </w:r>
    </w:p>
    <w:p w:rsidR="00322EAB" w:rsidRPr="0027689A" w:rsidRDefault="00322EAB" w:rsidP="00322EAB">
      <w:pPr>
        <w:pStyle w:val="ListParagraph"/>
        <w:numPr>
          <w:ilvl w:val="2"/>
          <w:numId w:val="1"/>
        </w:numPr>
        <w:spacing w:line="240" w:lineRule="auto"/>
        <w:rPr>
          <w:rFonts w:ascii="Verdana" w:hAnsi="Verdana"/>
          <w:sz w:val="18"/>
          <w:szCs w:val="18"/>
        </w:rPr>
      </w:pPr>
      <w:r w:rsidRPr="0027689A">
        <w:rPr>
          <w:rFonts w:ascii="Verdana" w:hAnsi="Verdana"/>
          <w:sz w:val="18"/>
          <w:szCs w:val="18"/>
        </w:rPr>
        <w:t>It can also cause hypertensive crisis</w:t>
      </w:r>
    </w:p>
    <w:p w:rsidR="00322EAB" w:rsidRPr="0027689A" w:rsidRDefault="00322EAB" w:rsidP="00322EAB">
      <w:pPr>
        <w:pStyle w:val="ListParagraph"/>
        <w:numPr>
          <w:ilvl w:val="1"/>
          <w:numId w:val="1"/>
        </w:numPr>
        <w:spacing w:line="240" w:lineRule="auto"/>
        <w:rPr>
          <w:rFonts w:ascii="Verdana" w:hAnsi="Verdana"/>
          <w:sz w:val="18"/>
          <w:szCs w:val="18"/>
        </w:rPr>
      </w:pPr>
      <w:r w:rsidRPr="0027689A">
        <w:rPr>
          <w:rFonts w:ascii="Verdana" w:hAnsi="Verdana"/>
          <w:sz w:val="18"/>
          <w:szCs w:val="18"/>
        </w:rPr>
        <w:t xml:space="preserve">It increases plasma levels of metoprolol and </w:t>
      </w:r>
      <w:proofErr w:type="spellStart"/>
      <w:r w:rsidRPr="0027689A">
        <w:rPr>
          <w:rFonts w:ascii="Verdana" w:hAnsi="Verdana"/>
          <w:sz w:val="18"/>
          <w:szCs w:val="18"/>
        </w:rPr>
        <w:t>cimetidine</w:t>
      </w:r>
      <w:proofErr w:type="spellEnd"/>
    </w:p>
    <w:p w:rsidR="00322EAB" w:rsidRPr="0027689A" w:rsidRDefault="00322EAB" w:rsidP="00322EAB">
      <w:pPr>
        <w:pStyle w:val="ListParagraph"/>
        <w:numPr>
          <w:ilvl w:val="1"/>
          <w:numId w:val="1"/>
        </w:numPr>
        <w:spacing w:line="240" w:lineRule="auto"/>
        <w:rPr>
          <w:rFonts w:ascii="Verdana" w:hAnsi="Verdana"/>
          <w:sz w:val="18"/>
          <w:szCs w:val="18"/>
        </w:rPr>
      </w:pPr>
      <w:r w:rsidRPr="0027689A">
        <w:rPr>
          <w:rFonts w:ascii="Verdana" w:hAnsi="Verdana"/>
          <w:sz w:val="18"/>
          <w:szCs w:val="18"/>
        </w:rPr>
        <w:t>Don’t use with alcohol/other CNS depressants due to increased effects</w:t>
      </w:r>
    </w:p>
    <w:p w:rsidR="0068179F" w:rsidRPr="0027689A" w:rsidRDefault="00322EAB" w:rsidP="00322EAB">
      <w:pPr>
        <w:pStyle w:val="ListParagraph"/>
        <w:numPr>
          <w:ilvl w:val="1"/>
          <w:numId w:val="1"/>
        </w:numPr>
        <w:spacing w:line="240" w:lineRule="auto"/>
        <w:rPr>
          <w:rFonts w:ascii="Verdana" w:hAnsi="Verdana"/>
          <w:sz w:val="18"/>
          <w:szCs w:val="18"/>
        </w:rPr>
      </w:pPr>
      <w:r w:rsidRPr="0027689A">
        <w:rPr>
          <w:rFonts w:ascii="Verdana" w:hAnsi="Verdana"/>
          <w:b/>
          <w:sz w:val="18"/>
          <w:szCs w:val="18"/>
        </w:rPr>
        <w:t xml:space="preserve">St. John’s </w:t>
      </w:r>
      <w:proofErr w:type="spellStart"/>
      <w:r w:rsidRPr="0027689A">
        <w:rPr>
          <w:rFonts w:ascii="Verdana" w:hAnsi="Verdana"/>
          <w:b/>
          <w:sz w:val="18"/>
          <w:szCs w:val="18"/>
        </w:rPr>
        <w:t>Wort</w:t>
      </w:r>
      <w:proofErr w:type="spellEnd"/>
      <w:r w:rsidRPr="0027689A">
        <w:rPr>
          <w:rFonts w:ascii="Verdana" w:hAnsi="Verdana"/>
          <w:sz w:val="18"/>
          <w:szCs w:val="18"/>
        </w:rPr>
        <w:t xml:space="preserve"> may cause SS\</w:t>
      </w:r>
    </w:p>
    <w:p w:rsidR="00D81FE2" w:rsidRPr="0027689A" w:rsidRDefault="00C87F38" w:rsidP="00D81FE2">
      <w:pPr>
        <w:pStyle w:val="NoSpacing"/>
        <w:rPr>
          <w:rFonts w:ascii="Verdana" w:hAnsi="Verdana"/>
          <w:sz w:val="18"/>
          <w:szCs w:val="18"/>
        </w:rPr>
      </w:pPr>
      <w:r w:rsidRPr="0027689A">
        <w:rPr>
          <w:rFonts w:ascii="Verdana" w:hAnsi="Verdana"/>
          <w:sz w:val="18"/>
          <w:szCs w:val="18"/>
        </w:rPr>
        <w:t xml:space="preserve">Table 14.4 </w:t>
      </w:r>
      <w:proofErr w:type="spellStart"/>
      <w:r w:rsidRPr="0027689A">
        <w:rPr>
          <w:rFonts w:ascii="Verdana" w:hAnsi="Verdana"/>
          <w:strike/>
          <w:sz w:val="18"/>
          <w:szCs w:val="18"/>
        </w:rPr>
        <w:t>Clonazepam</w:t>
      </w:r>
      <w:proofErr w:type="spellEnd"/>
      <w:r w:rsidR="00E9627D" w:rsidRPr="0027689A">
        <w:rPr>
          <w:rFonts w:ascii="Verdana" w:hAnsi="Verdana"/>
          <w:sz w:val="18"/>
          <w:szCs w:val="18"/>
        </w:rPr>
        <w:t xml:space="preserve"> Diazepam</w:t>
      </w:r>
      <w:r w:rsidRPr="0027689A">
        <w:rPr>
          <w:rFonts w:ascii="Verdana" w:hAnsi="Verdana"/>
          <w:sz w:val="18"/>
          <w:szCs w:val="18"/>
        </w:rPr>
        <w:t>------ Adverse effect--------------------------------------1</w:t>
      </w:r>
    </w:p>
    <w:p w:rsidR="0068179F" w:rsidRPr="0027689A" w:rsidRDefault="00D81FE2" w:rsidP="00D81FE2">
      <w:pPr>
        <w:pStyle w:val="ListParagraph"/>
        <w:numPr>
          <w:ilvl w:val="0"/>
          <w:numId w:val="1"/>
        </w:numPr>
        <w:spacing w:line="240" w:lineRule="auto"/>
        <w:rPr>
          <w:rFonts w:ascii="Verdana" w:hAnsi="Verdana"/>
          <w:sz w:val="18"/>
          <w:szCs w:val="18"/>
        </w:rPr>
      </w:pPr>
      <w:r w:rsidRPr="0027689A">
        <w:rPr>
          <w:rFonts w:ascii="Verdana" w:hAnsi="Verdana"/>
          <w:sz w:val="18"/>
          <w:szCs w:val="18"/>
        </w:rPr>
        <w:t xml:space="preserve">Acute </w:t>
      </w:r>
      <w:proofErr w:type="spellStart"/>
      <w:r w:rsidRPr="0027689A">
        <w:rPr>
          <w:rFonts w:ascii="Verdana" w:hAnsi="Verdana"/>
          <w:sz w:val="18"/>
          <w:szCs w:val="18"/>
        </w:rPr>
        <w:t>hyperexcited</w:t>
      </w:r>
      <w:proofErr w:type="spellEnd"/>
      <w:r w:rsidRPr="0027689A">
        <w:rPr>
          <w:rFonts w:ascii="Verdana" w:hAnsi="Verdana"/>
          <w:sz w:val="18"/>
          <w:szCs w:val="18"/>
        </w:rPr>
        <w:t xml:space="preserve"> states, hallucinations, increased muscle spasticity, renal impairment, congenital defects among women who are pregnant, respiratory impairment due to </w:t>
      </w:r>
      <w:proofErr w:type="spellStart"/>
      <w:r w:rsidRPr="0027689A">
        <w:rPr>
          <w:rFonts w:ascii="Verdana" w:hAnsi="Verdana"/>
          <w:sz w:val="18"/>
          <w:szCs w:val="18"/>
        </w:rPr>
        <w:t>hypersalivation</w:t>
      </w:r>
      <w:proofErr w:type="spellEnd"/>
      <w:r w:rsidRPr="0027689A">
        <w:rPr>
          <w:rFonts w:ascii="Verdana" w:hAnsi="Verdana"/>
          <w:sz w:val="18"/>
          <w:szCs w:val="18"/>
        </w:rPr>
        <w:t>, respiratory depression, laryngospasm, CV collapse</w:t>
      </w:r>
    </w:p>
    <w:p w:rsidR="0068179F" w:rsidRPr="0027689A" w:rsidRDefault="00C87F38" w:rsidP="00B37A94">
      <w:pPr>
        <w:pStyle w:val="NoSpacing"/>
        <w:rPr>
          <w:rFonts w:ascii="Verdana" w:hAnsi="Verdana"/>
          <w:sz w:val="18"/>
          <w:szCs w:val="18"/>
        </w:rPr>
      </w:pPr>
      <w:r w:rsidRPr="0027689A">
        <w:rPr>
          <w:rFonts w:ascii="Verdana" w:hAnsi="Verdana"/>
          <w:sz w:val="18"/>
          <w:szCs w:val="18"/>
        </w:rPr>
        <w:t xml:space="preserve">Table 14.4 </w:t>
      </w:r>
      <w:proofErr w:type="spellStart"/>
      <w:r w:rsidRPr="0027689A">
        <w:rPr>
          <w:rFonts w:ascii="Verdana" w:hAnsi="Verdana"/>
          <w:sz w:val="18"/>
          <w:szCs w:val="18"/>
        </w:rPr>
        <w:t>Lorazepam</w:t>
      </w:r>
      <w:proofErr w:type="spellEnd"/>
      <w:r w:rsidRPr="0027689A">
        <w:rPr>
          <w:rFonts w:ascii="Verdana" w:hAnsi="Verdana"/>
          <w:sz w:val="18"/>
          <w:szCs w:val="18"/>
        </w:rPr>
        <w:t>------ Adverse effect----withdraw</w:t>
      </w:r>
      <w:r w:rsidR="00E9627D" w:rsidRPr="0027689A">
        <w:rPr>
          <w:rFonts w:ascii="Verdana" w:hAnsi="Verdana"/>
          <w:sz w:val="18"/>
          <w:szCs w:val="18"/>
        </w:rPr>
        <w:t>a</w:t>
      </w:r>
      <w:r w:rsidRPr="0027689A">
        <w:rPr>
          <w:rFonts w:ascii="Verdana" w:hAnsi="Verdana"/>
          <w:sz w:val="18"/>
          <w:szCs w:val="18"/>
        </w:rPr>
        <w:t xml:space="preserve">l----------------------1 </w:t>
      </w:r>
    </w:p>
    <w:p w:rsidR="00D81FE2" w:rsidRPr="0027689A" w:rsidRDefault="00BC687B" w:rsidP="0068179F">
      <w:pPr>
        <w:pStyle w:val="NoSpacing"/>
        <w:numPr>
          <w:ilvl w:val="0"/>
          <w:numId w:val="1"/>
        </w:numPr>
        <w:rPr>
          <w:rFonts w:ascii="Verdana" w:hAnsi="Verdana"/>
          <w:b/>
          <w:sz w:val="18"/>
          <w:szCs w:val="18"/>
        </w:rPr>
      </w:pPr>
      <w:r w:rsidRPr="0027689A">
        <w:rPr>
          <w:rFonts w:ascii="Verdana" w:hAnsi="Verdana"/>
          <w:b/>
          <w:sz w:val="18"/>
          <w:szCs w:val="18"/>
        </w:rPr>
        <w:t>In general – the return of anxiety and insomnia</w:t>
      </w:r>
    </w:p>
    <w:p w:rsidR="00D81FE2" w:rsidRPr="0027689A" w:rsidRDefault="00D81FE2" w:rsidP="00D81FE2">
      <w:pPr>
        <w:pStyle w:val="ListParagraph"/>
        <w:numPr>
          <w:ilvl w:val="0"/>
          <w:numId w:val="1"/>
        </w:numPr>
        <w:spacing w:line="240" w:lineRule="auto"/>
        <w:rPr>
          <w:rFonts w:ascii="Verdana" w:hAnsi="Verdana"/>
          <w:sz w:val="18"/>
          <w:szCs w:val="18"/>
        </w:rPr>
      </w:pPr>
      <w:r w:rsidRPr="0027689A">
        <w:rPr>
          <w:rFonts w:ascii="Verdana" w:hAnsi="Verdana"/>
          <w:sz w:val="18"/>
          <w:szCs w:val="18"/>
        </w:rPr>
        <w:t>Withdrawal: fever, psychosis, seizures, increased HR, lowered BP, loss of appetite, muscle cramps, impairment of memory, concentration, and orientation, abnormal sounds in the ears, blurred vision, insomnia, agitation, anxiety, panic</w:t>
      </w:r>
    </w:p>
    <w:p w:rsidR="00C87F38" w:rsidRPr="0027689A" w:rsidRDefault="00D81FE2" w:rsidP="00D81FE2">
      <w:pPr>
        <w:pStyle w:val="ListParagraph"/>
        <w:numPr>
          <w:ilvl w:val="0"/>
          <w:numId w:val="1"/>
        </w:numPr>
        <w:spacing w:line="240" w:lineRule="auto"/>
        <w:rPr>
          <w:rFonts w:ascii="Verdana" w:hAnsi="Verdana"/>
          <w:sz w:val="18"/>
          <w:szCs w:val="18"/>
        </w:rPr>
      </w:pPr>
      <w:r w:rsidRPr="0027689A">
        <w:rPr>
          <w:rFonts w:ascii="Verdana" w:hAnsi="Verdana"/>
          <w:sz w:val="18"/>
          <w:szCs w:val="18"/>
        </w:rPr>
        <w:t xml:space="preserve">OD? – give </w:t>
      </w:r>
      <w:proofErr w:type="spellStart"/>
      <w:r w:rsidRPr="0027689A">
        <w:rPr>
          <w:rFonts w:ascii="Verdana" w:hAnsi="Verdana"/>
          <w:sz w:val="18"/>
          <w:szCs w:val="18"/>
        </w:rPr>
        <w:t>flumazenil</w:t>
      </w:r>
      <w:proofErr w:type="spellEnd"/>
      <w:r w:rsidRPr="0027689A">
        <w:rPr>
          <w:rFonts w:ascii="Verdana" w:hAnsi="Verdana"/>
          <w:sz w:val="18"/>
          <w:szCs w:val="18"/>
        </w:rPr>
        <w:t xml:space="preserve"> (</w:t>
      </w:r>
      <w:proofErr w:type="spellStart"/>
      <w:r w:rsidRPr="0027689A">
        <w:rPr>
          <w:rFonts w:ascii="Verdana" w:hAnsi="Verdana"/>
          <w:sz w:val="18"/>
          <w:szCs w:val="18"/>
        </w:rPr>
        <w:t>Romazicon</w:t>
      </w:r>
      <w:proofErr w:type="spellEnd"/>
      <w:r w:rsidRPr="0027689A">
        <w:rPr>
          <w:rFonts w:ascii="Verdana" w:hAnsi="Verdana"/>
          <w:sz w:val="18"/>
          <w:szCs w:val="18"/>
        </w:rPr>
        <w:t>)</w:t>
      </w:r>
    </w:p>
    <w:p w:rsidR="00C87F38" w:rsidRPr="0027689A" w:rsidRDefault="00C87F38" w:rsidP="00B37A94">
      <w:pPr>
        <w:pStyle w:val="NoSpacing"/>
        <w:rPr>
          <w:rFonts w:ascii="Verdana" w:hAnsi="Verdana"/>
          <w:sz w:val="18"/>
          <w:szCs w:val="18"/>
        </w:rPr>
      </w:pPr>
      <w:r w:rsidRPr="0027689A">
        <w:rPr>
          <w:rFonts w:ascii="Verdana" w:hAnsi="Verdana"/>
          <w:sz w:val="18"/>
          <w:szCs w:val="18"/>
        </w:rPr>
        <w:t>Table 14.5 Antiseizure medication-----------Adverse effect-------------------1</w:t>
      </w:r>
    </w:p>
    <w:p w:rsidR="00BC687B" w:rsidRPr="0027689A" w:rsidRDefault="00BC687B" w:rsidP="00BC687B">
      <w:pPr>
        <w:pStyle w:val="NoSpacing"/>
        <w:numPr>
          <w:ilvl w:val="0"/>
          <w:numId w:val="1"/>
        </w:numPr>
        <w:rPr>
          <w:rFonts w:ascii="Verdana" w:hAnsi="Verdana"/>
          <w:sz w:val="18"/>
          <w:szCs w:val="18"/>
        </w:rPr>
      </w:pPr>
      <w:r w:rsidRPr="0027689A">
        <w:rPr>
          <w:rFonts w:ascii="Verdana" w:hAnsi="Verdana"/>
          <w:sz w:val="18"/>
          <w:szCs w:val="18"/>
        </w:rPr>
        <w:t>Phenobarbital</w:t>
      </w:r>
    </w:p>
    <w:p w:rsidR="0068179F" w:rsidRPr="0027689A" w:rsidRDefault="00D81FE2" w:rsidP="00BC687B">
      <w:pPr>
        <w:pStyle w:val="NoSpacing"/>
        <w:numPr>
          <w:ilvl w:val="0"/>
          <w:numId w:val="1"/>
        </w:numPr>
        <w:rPr>
          <w:rFonts w:ascii="Verdana" w:hAnsi="Verdana"/>
          <w:sz w:val="18"/>
          <w:szCs w:val="18"/>
        </w:rPr>
      </w:pPr>
      <w:proofErr w:type="spellStart"/>
      <w:r w:rsidRPr="0027689A">
        <w:rPr>
          <w:rFonts w:ascii="Verdana" w:hAnsi="Verdana"/>
          <w:sz w:val="18"/>
          <w:szCs w:val="18"/>
          <w:u w:val="single"/>
        </w:rPr>
        <w:t>Agranulocytosis</w:t>
      </w:r>
      <w:proofErr w:type="spellEnd"/>
      <w:r w:rsidRPr="0027689A">
        <w:rPr>
          <w:rFonts w:ascii="Verdana" w:hAnsi="Verdana"/>
          <w:sz w:val="18"/>
          <w:szCs w:val="18"/>
          <w:u w:val="single"/>
        </w:rPr>
        <w:t xml:space="preserve">, respiratory depression, SJS, </w:t>
      </w:r>
      <w:proofErr w:type="spellStart"/>
      <w:r w:rsidRPr="0027689A">
        <w:rPr>
          <w:rFonts w:ascii="Verdana" w:hAnsi="Verdana"/>
          <w:sz w:val="18"/>
          <w:szCs w:val="18"/>
          <w:u w:val="single"/>
        </w:rPr>
        <w:t>exfoliative</w:t>
      </w:r>
      <w:proofErr w:type="spellEnd"/>
      <w:r w:rsidRPr="0027689A">
        <w:rPr>
          <w:rFonts w:ascii="Verdana" w:hAnsi="Verdana"/>
          <w:sz w:val="18"/>
          <w:szCs w:val="18"/>
          <w:u w:val="single"/>
        </w:rPr>
        <w:t xml:space="preserve"> dermatitis (rare), CNS depression, coma, death, ….Laryngospasm</w:t>
      </w:r>
      <w:r w:rsidR="0068179F" w:rsidRPr="0027689A">
        <w:rPr>
          <w:rFonts w:ascii="Verdana" w:hAnsi="Verdana"/>
          <w:sz w:val="18"/>
          <w:szCs w:val="18"/>
        </w:rPr>
        <w:br/>
      </w:r>
    </w:p>
    <w:p w:rsidR="00C87F38" w:rsidRPr="0027689A" w:rsidRDefault="00C87F38" w:rsidP="00B37A94">
      <w:pPr>
        <w:pStyle w:val="NoSpacing"/>
        <w:rPr>
          <w:rFonts w:ascii="Verdana" w:hAnsi="Verdana"/>
          <w:sz w:val="18"/>
          <w:szCs w:val="18"/>
        </w:rPr>
      </w:pPr>
      <w:r w:rsidRPr="0027689A">
        <w:rPr>
          <w:rFonts w:ascii="Verdana" w:hAnsi="Verdana"/>
          <w:sz w:val="18"/>
          <w:szCs w:val="18"/>
        </w:rPr>
        <w:t xml:space="preserve">Prototype drug </w:t>
      </w:r>
      <w:proofErr w:type="spellStart"/>
      <w:r w:rsidRPr="0027689A">
        <w:rPr>
          <w:rFonts w:ascii="Verdana" w:hAnsi="Verdana"/>
          <w:sz w:val="18"/>
          <w:szCs w:val="18"/>
        </w:rPr>
        <w:t>Zolpidem</w:t>
      </w:r>
      <w:proofErr w:type="spellEnd"/>
      <w:r w:rsidRPr="0027689A">
        <w:rPr>
          <w:rFonts w:ascii="Verdana" w:hAnsi="Verdana"/>
          <w:sz w:val="18"/>
          <w:szCs w:val="18"/>
        </w:rPr>
        <w:t>----------Adverse effects/Interaction-Herbal &amp; Food</w:t>
      </w:r>
      <w:r w:rsidR="0068179F" w:rsidRPr="0027689A">
        <w:rPr>
          <w:rFonts w:ascii="Verdana" w:hAnsi="Verdana"/>
          <w:sz w:val="18"/>
          <w:szCs w:val="18"/>
        </w:rPr>
        <w:t>—</w:t>
      </w:r>
      <w:r w:rsidRPr="0027689A">
        <w:rPr>
          <w:rFonts w:ascii="Verdana" w:hAnsi="Verdana"/>
          <w:sz w:val="18"/>
          <w:szCs w:val="18"/>
        </w:rPr>
        <w:t>1</w:t>
      </w:r>
    </w:p>
    <w:p w:rsidR="00D81FE2" w:rsidRPr="0027689A" w:rsidRDefault="00D81FE2" w:rsidP="0068179F">
      <w:pPr>
        <w:pStyle w:val="NoSpacing"/>
        <w:numPr>
          <w:ilvl w:val="0"/>
          <w:numId w:val="1"/>
        </w:numPr>
        <w:rPr>
          <w:rFonts w:ascii="Verdana" w:hAnsi="Verdana"/>
          <w:sz w:val="18"/>
          <w:szCs w:val="18"/>
        </w:rPr>
      </w:pPr>
      <w:r w:rsidRPr="0027689A">
        <w:rPr>
          <w:rFonts w:ascii="Verdana" w:hAnsi="Verdana"/>
          <w:sz w:val="18"/>
          <w:szCs w:val="18"/>
        </w:rPr>
        <w:t>Adverse Effects</w:t>
      </w:r>
    </w:p>
    <w:p w:rsidR="00D81FE2" w:rsidRPr="0027689A" w:rsidRDefault="00D81FE2" w:rsidP="00D81FE2">
      <w:pPr>
        <w:pStyle w:val="NoSpacing"/>
        <w:numPr>
          <w:ilvl w:val="1"/>
          <w:numId w:val="1"/>
        </w:numPr>
        <w:rPr>
          <w:rFonts w:ascii="Verdana" w:hAnsi="Verdana"/>
          <w:sz w:val="18"/>
          <w:szCs w:val="18"/>
        </w:rPr>
      </w:pPr>
      <w:r w:rsidRPr="0027689A">
        <w:rPr>
          <w:rFonts w:ascii="Verdana" w:hAnsi="Verdana"/>
          <w:sz w:val="18"/>
          <w:szCs w:val="18"/>
        </w:rPr>
        <w:t>Daytime sedation, confusion, amnesia, dizziness, depression, nausea, vomiting</w:t>
      </w:r>
    </w:p>
    <w:p w:rsidR="00D81FE2" w:rsidRPr="0027689A" w:rsidRDefault="00D81FE2" w:rsidP="0068179F">
      <w:pPr>
        <w:pStyle w:val="NoSpacing"/>
        <w:numPr>
          <w:ilvl w:val="0"/>
          <w:numId w:val="1"/>
        </w:numPr>
        <w:rPr>
          <w:rFonts w:ascii="Verdana" w:hAnsi="Verdana"/>
          <w:sz w:val="18"/>
          <w:szCs w:val="18"/>
        </w:rPr>
      </w:pPr>
      <w:r w:rsidRPr="0027689A">
        <w:rPr>
          <w:rFonts w:ascii="Verdana" w:hAnsi="Verdana"/>
          <w:sz w:val="18"/>
          <w:szCs w:val="18"/>
        </w:rPr>
        <w:t>Herbal &amp; Food Interaction</w:t>
      </w:r>
    </w:p>
    <w:p w:rsidR="00D81FE2" w:rsidRPr="0027689A" w:rsidRDefault="007D1BDE" w:rsidP="00D81FE2">
      <w:pPr>
        <w:pStyle w:val="NoSpacing"/>
        <w:numPr>
          <w:ilvl w:val="1"/>
          <w:numId w:val="1"/>
        </w:numPr>
        <w:rPr>
          <w:rFonts w:ascii="Verdana" w:hAnsi="Verdana"/>
          <w:sz w:val="18"/>
          <w:szCs w:val="18"/>
        </w:rPr>
      </w:pPr>
      <w:r w:rsidRPr="0027689A">
        <w:rPr>
          <w:rFonts w:ascii="Verdana" w:hAnsi="Verdana"/>
          <w:sz w:val="18"/>
          <w:szCs w:val="18"/>
        </w:rPr>
        <w:t>If it is taken with food, the absorption slows</w:t>
      </w:r>
    </w:p>
    <w:p w:rsidR="0068179F" w:rsidRPr="0027689A" w:rsidRDefault="00D81FE2" w:rsidP="00D81FE2">
      <w:pPr>
        <w:pStyle w:val="NoSpacing"/>
        <w:numPr>
          <w:ilvl w:val="1"/>
          <w:numId w:val="1"/>
        </w:numPr>
        <w:rPr>
          <w:rFonts w:ascii="Verdana" w:hAnsi="Verdana"/>
          <w:sz w:val="18"/>
          <w:szCs w:val="18"/>
        </w:rPr>
      </w:pPr>
      <w:r w:rsidRPr="0027689A">
        <w:rPr>
          <w:rFonts w:ascii="Verdana" w:hAnsi="Verdana"/>
          <w:sz w:val="18"/>
          <w:szCs w:val="18"/>
        </w:rPr>
        <w:t xml:space="preserve">“eat after 8, and your </w:t>
      </w:r>
      <w:proofErr w:type="spellStart"/>
      <w:r w:rsidRPr="0027689A">
        <w:rPr>
          <w:rFonts w:ascii="Verdana" w:hAnsi="Verdana"/>
          <w:sz w:val="18"/>
          <w:szCs w:val="18"/>
        </w:rPr>
        <w:t>Ambien</w:t>
      </w:r>
      <w:proofErr w:type="spellEnd"/>
      <w:r w:rsidRPr="0027689A">
        <w:rPr>
          <w:rFonts w:ascii="Verdana" w:hAnsi="Verdana"/>
          <w:sz w:val="18"/>
          <w:szCs w:val="18"/>
        </w:rPr>
        <w:t xml:space="preserve"> won’t work so great”</w:t>
      </w:r>
      <w:r w:rsidR="0068179F" w:rsidRPr="0027689A">
        <w:rPr>
          <w:rFonts w:ascii="Verdana" w:hAnsi="Verdana"/>
          <w:sz w:val="18"/>
          <w:szCs w:val="18"/>
        </w:rPr>
        <w:br/>
      </w:r>
    </w:p>
    <w:p w:rsidR="00C87F38" w:rsidRPr="0027689A" w:rsidRDefault="00C87F38" w:rsidP="00B37A94">
      <w:pPr>
        <w:pStyle w:val="NoSpacing"/>
        <w:rPr>
          <w:rFonts w:ascii="Verdana" w:hAnsi="Verdana"/>
          <w:sz w:val="18"/>
          <w:szCs w:val="18"/>
        </w:rPr>
      </w:pPr>
      <w:r w:rsidRPr="0027689A">
        <w:rPr>
          <w:rFonts w:ascii="Verdana" w:hAnsi="Verdana"/>
          <w:sz w:val="18"/>
          <w:szCs w:val="18"/>
        </w:rPr>
        <w:t>Nursing implication----------------------------------------------------------------------1</w:t>
      </w:r>
    </w:p>
    <w:p w:rsidR="007D1BDE" w:rsidRPr="0027689A" w:rsidRDefault="007D1BDE" w:rsidP="0068179F">
      <w:pPr>
        <w:pStyle w:val="NoSpacing"/>
        <w:numPr>
          <w:ilvl w:val="0"/>
          <w:numId w:val="1"/>
        </w:numPr>
        <w:rPr>
          <w:rFonts w:ascii="Verdana" w:hAnsi="Verdana"/>
          <w:sz w:val="18"/>
          <w:szCs w:val="18"/>
        </w:rPr>
      </w:pPr>
      <w:r w:rsidRPr="0027689A">
        <w:rPr>
          <w:rFonts w:ascii="Verdana" w:hAnsi="Verdana"/>
          <w:sz w:val="18"/>
          <w:szCs w:val="18"/>
        </w:rPr>
        <w:t>Implementation, Minimizing adverse effects</w:t>
      </w:r>
    </w:p>
    <w:p w:rsidR="0037000C" w:rsidRPr="0027689A" w:rsidRDefault="0037000C" w:rsidP="0037000C">
      <w:pPr>
        <w:pStyle w:val="NoSpacing"/>
        <w:numPr>
          <w:ilvl w:val="1"/>
          <w:numId w:val="1"/>
        </w:numPr>
        <w:rPr>
          <w:rFonts w:ascii="Verdana" w:hAnsi="Verdana"/>
          <w:sz w:val="18"/>
          <w:szCs w:val="18"/>
        </w:rPr>
      </w:pPr>
      <w:r w:rsidRPr="0027689A">
        <w:rPr>
          <w:rFonts w:ascii="Verdana" w:hAnsi="Verdana"/>
          <w:sz w:val="18"/>
          <w:szCs w:val="18"/>
        </w:rPr>
        <w:t>Assess for changes in visual acuity, blurred vision, loss of peripheral vision, seeing rainbow halos around lights, acute eye pain, or any of these symptoms accompanied by nausea and vomiting</w:t>
      </w:r>
    </w:p>
    <w:p w:rsidR="0037000C"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 xml:space="preserve">Increased </w:t>
      </w:r>
      <w:proofErr w:type="spellStart"/>
      <w:r w:rsidRPr="0027689A">
        <w:rPr>
          <w:rFonts w:ascii="Verdana" w:hAnsi="Verdana"/>
          <w:sz w:val="18"/>
          <w:szCs w:val="18"/>
        </w:rPr>
        <w:t>intraoptic</w:t>
      </w:r>
      <w:proofErr w:type="spellEnd"/>
      <w:r w:rsidRPr="0027689A">
        <w:rPr>
          <w:rFonts w:ascii="Verdana" w:hAnsi="Verdana"/>
          <w:sz w:val="18"/>
          <w:szCs w:val="18"/>
        </w:rPr>
        <w:t xml:space="preserve"> pressure in patients with narrow-angle glaucoma may occur in patients taking benzodiazepines</w:t>
      </w:r>
    </w:p>
    <w:p w:rsidR="0037000C" w:rsidRPr="0027689A" w:rsidRDefault="0037000C" w:rsidP="0037000C">
      <w:pPr>
        <w:pStyle w:val="NoSpacing"/>
        <w:numPr>
          <w:ilvl w:val="1"/>
          <w:numId w:val="1"/>
        </w:numPr>
        <w:rPr>
          <w:rFonts w:ascii="Verdana" w:hAnsi="Verdana"/>
          <w:sz w:val="18"/>
          <w:szCs w:val="18"/>
        </w:rPr>
      </w:pPr>
      <w:r w:rsidRPr="0027689A">
        <w:rPr>
          <w:rFonts w:ascii="Verdana" w:hAnsi="Verdana"/>
          <w:sz w:val="18"/>
          <w:szCs w:val="18"/>
        </w:rPr>
        <w:lastRenderedPageBreak/>
        <w:t>Monitor affect and emotional status</w:t>
      </w:r>
    </w:p>
    <w:p w:rsidR="0037000C"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 xml:space="preserve">Drugs may increase risk of mental depression, </w:t>
      </w:r>
      <w:proofErr w:type="spellStart"/>
      <w:r w:rsidRPr="0027689A">
        <w:rPr>
          <w:rFonts w:ascii="Verdana" w:hAnsi="Verdana"/>
          <w:sz w:val="18"/>
          <w:szCs w:val="18"/>
        </w:rPr>
        <w:t>esp</w:t>
      </w:r>
      <w:proofErr w:type="spellEnd"/>
      <w:r w:rsidRPr="0027689A">
        <w:rPr>
          <w:rFonts w:ascii="Verdana" w:hAnsi="Verdana"/>
          <w:sz w:val="18"/>
          <w:szCs w:val="18"/>
        </w:rPr>
        <w:t xml:space="preserve"> in patients with suicidal tendencies</w:t>
      </w:r>
    </w:p>
    <w:p w:rsidR="0037000C"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Concurrent use of alcohol and other CNS depressants increase the effects and the risk</w:t>
      </w:r>
    </w:p>
    <w:p w:rsidR="0037000C" w:rsidRPr="0027689A" w:rsidRDefault="0037000C" w:rsidP="0037000C">
      <w:pPr>
        <w:pStyle w:val="NoSpacing"/>
        <w:numPr>
          <w:ilvl w:val="1"/>
          <w:numId w:val="1"/>
        </w:numPr>
        <w:rPr>
          <w:rFonts w:ascii="Verdana" w:hAnsi="Verdana"/>
          <w:sz w:val="18"/>
          <w:szCs w:val="18"/>
        </w:rPr>
      </w:pPr>
      <w:r w:rsidRPr="0027689A">
        <w:rPr>
          <w:rFonts w:ascii="Verdana" w:hAnsi="Verdana"/>
          <w:sz w:val="18"/>
          <w:szCs w:val="18"/>
        </w:rPr>
        <w:t>Encourage appropriate lifestyle changes – lowered caffeine intake including OTC meds that contain it, increased exercise during the day but not immediately before bedtime, limited or no alcohol intake, smoking cessation</w:t>
      </w:r>
    </w:p>
    <w:p w:rsidR="0037000C"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Healthy lifestyle changes will support and minimize the need for drug therapy.</w:t>
      </w:r>
    </w:p>
    <w:p w:rsidR="0037000C"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Caffeine and nicotine may decrease the effectiveness of the drug</w:t>
      </w:r>
    </w:p>
    <w:p w:rsidR="0037000C"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Alcohol and other CNS depressants may increase the adverse effects of the drugs</w:t>
      </w:r>
    </w:p>
    <w:p w:rsidR="0037000C" w:rsidRPr="0027689A" w:rsidRDefault="0037000C" w:rsidP="0037000C">
      <w:pPr>
        <w:pStyle w:val="NoSpacing"/>
        <w:numPr>
          <w:ilvl w:val="1"/>
          <w:numId w:val="1"/>
        </w:numPr>
        <w:rPr>
          <w:rFonts w:ascii="Verdana" w:hAnsi="Verdana"/>
          <w:sz w:val="18"/>
          <w:szCs w:val="18"/>
        </w:rPr>
      </w:pPr>
      <w:r w:rsidRPr="0027689A">
        <w:rPr>
          <w:rFonts w:ascii="Verdana" w:hAnsi="Verdana"/>
          <w:sz w:val="18"/>
          <w:szCs w:val="18"/>
        </w:rPr>
        <w:t>Avoid abrupt discontinuation of therapy</w:t>
      </w:r>
    </w:p>
    <w:p w:rsidR="0068179F" w:rsidRPr="0027689A" w:rsidRDefault="0037000C" w:rsidP="0037000C">
      <w:pPr>
        <w:pStyle w:val="NoSpacing"/>
        <w:numPr>
          <w:ilvl w:val="2"/>
          <w:numId w:val="1"/>
        </w:numPr>
        <w:rPr>
          <w:rFonts w:ascii="Verdana" w:hAnsi="Verdana"/>
          <w:sz w:val="18"/>
          <w:szCs w:val="18"/>
        </w:rPr>
      </w:pPr>
      <w:r w:rsidRPr="0027689A">
        <w:rPr>
          <w:rFonts w:ascii="Verdana" w:hAnsi="Verdana"/>
          <w:sz w:val="18"/>
          <w:szCs w:val="18"/>
        </w:rPr>
        <w:t>Withdrawal symptoms, including rebound anxiety and sleeplessness, are possible with abrupt discontinuation after long-term use</w:t>
      </w:r>
      <w:r w:rsidR="0068179F" w:rsidRPr="0027689A">
        <w:rPr>
          <w:rFonts w:ascii="Verdana" w:hAnsi="Verdana"/>
          <w:sz w:val="18"/>
          <w:szCs w:val="18"/>
        </w:rPr>
        <w:br/>
      </w:r>
    </w:p>
    <w:p w:rsidR="00C87F38" w:rsidRPr="0027689A" w:rsidRDefault="00C87F38" w:rsidP="00B37A94">
      <w:pPr>
        <w:pStyle w:val="NoSpacing"/>
        <w:rPr>
          <w:rFonts w:ascii="Verdana" w:hAnsi="Verdana"/>
          <w:b/>
          <w:sz w:val="18"/>
          <w:szCs w:val="18"/>
        </w:rPr>
      </w:pPr>
      <w:r w:rsidRPr="0027689A">
        <w:rPr>
          <w:rFonts w:ascii="Verdana" w:hAnsi="Verdana"/>
          <w:b/>
          <w:sz w:val="18"/>
          <w:szCs w:val="18"/>
        </w:rPr>
        <w:t>Chapter 19: Anesthesia</w:t>
      </w:r>
    </w:p>
    <w:p w:rsidR="00C87F38" w:rsidRPr="0027689A" w:rsidRDefault="00C87F38" w:rsidP="00B37A94">
      <w:pPr>
        <w:pStyle w:val="NoSpacing"/>
        <w:rPr>
          <w:rFonts w:ascii="Verdana" w:hAnsi="Verdana"/>
          <w:sz w:val="18"/>
          <w:szCs w:val="18"/>
        </w:rPr>
      </w:pPr>
      <w:r w:rsidRPr="0027689A">
        <w:rPr>
          <w:rFonts w:ascii="Verdana" w:hAnsi="Verdana"/>
          <w:sz w:val="18"/>
          <w:szCs w:val="18"/>
        </w:rPr>
        <w:t>Stages of general anesthesia---------------------------------------------</w:t>
      </w:r>
      <w:r w:rsidR="00901F56" w:rsidRPr="0027689A">
        <w:rPr>
          <w:rFonts w:ascii="Verdana" w:hAnsi="Verdana"/>
          <w:sz w:val="18"/>
          <w:szCs w:val="18"/>
        </w:rPr>
        <w:t>-------------------------1</w:t>
      </w:r>
    </w:p>
    <w:p w:rsidR="0050528F" w:rsidRPr="0027689A" w:rsidRDefault="00FF69A6" w:rsidP="0068179F">
      <w:pPr>
        <w:pStyle w:val="NoSpacing"/>
        <w:numPr>
          <w:ilvl w:val="0"/>
          <w:numId w:val="1"/>
        </w:numPr>
        <w:rPr>
          <w:rFonts w:ascii="Verdana" w:hAnsi="Verdana"/>
          <w:sz w:val="18"/>
          <w:szCs w:val="18"/>
        </w:rPr>
      </w:pPr>
      <w:r w:rsidRPr="0027689A">
        <w:rPr>
          <w:rFonts w:ascii="Verdana" w:hAnsi="Verdana"/>
          <w:sz w:val="18"/>
          <w:szCs w:val="18"/>
        </w:rPr>
        <w:t>Stage 3 is the surgical state – most important for us to know</w:t>
      </w:r>
    </w:p>
    <w:tbl>
      <w:tblPr>
        <w:tblStyle w:val="TableGrid"/>
        <w:tblW w:w="0" w:type="auto"/>
        <w:tblInd w:w="738" w:type="dxa"/>
        <w:tblLook w:val="01E0"/>
      </w:tblPr>
      <w:tblGrid>
        <w:gridCol w:w="2700"/>
        <w:gridCol w:w="6138"/>
      </w:tblGrid>
      <w:tr w:rsidR="0050528F" w:rsidRPr="0027689A" w:rsidTr="0050528F">
        <w:tc>
          <w:tcPr>
            <w:tcW w:w="2700" w:type="dxa"/>
          </w:tcPr>
          <w:p w:rsidR="0050528F" w:rsidRPr="0027689A" w:rsidRDefault="0050528F" w:rsidP="002A4099">
            <w:pPr>
              <w:rPr>
                <w:rFonts w:ascii="Verdana" w:eastAsia="Calibri" w:hAnsi="Verdana"/>
                <w:b/>
                <w:sz w:val="18"/>
                <w:szCs w:val="18"/>
              </w:rPr>
            </w:pPr>
            <w:r w:rsidRPr="0027689A">
              <w:rPr>
                <w:rFonts w:ascii="Verdana" w:eastAsia="Calibri" w:hAnsi="Verdana"/>
                <w:b/>
                <w:sz w:val="18"/>
                <w:szCs w:val="18"/>
              </w:rPr>
              <w:t>Stage</w:t>
            </w:r>
          </w:p>
        </w:tc>
        <w:tc>
          <w:tcPr>
            <w:tcW w:w="6138" w:type="dxa"/>
          </w:tcPr>
          <w:p w:rsidR="0050528F" w:rsidRPr="0027689A" w:rsidRDefault="0050528F" w:rsidP="002A4099">
            <w:pPr>
              <w:rPr>
                <w:rFonts w:ascii="Verdana" w:eastAsia="Calibri" w:hAnsi="Verdana"/>
                <w:b/>
                <w:sz w:val="18"/>
                <w:szCs w:val="18"/>
              </w:rPr>
            </w:pPr>
            <w:r w:rsidRPr="0027689A">
              <w:rPr>
                <w:rFonts w:ascii="Verdana" w:eastAsia="Calibri" w:hAnsi="Verdana"/>
                <w:b/>
                <w:sz w:val="18"/>
                <w:szCs w:val="18"/>
              </w:rPr>
              <w:t>Characteristics</w:t>
            </w:r>
          </w:p>
        </w:tc>
      </w:tr>
      <w:tr w:rsidR="0050528F" w:rsidRPr="0027689A" w:rsidTr="0050528F">
        <w:tc>
          <w:tcPr>
            <w:tcW w:w="2700" w:type="dxa"/>
            <w:vAlign w:val="center"/>
          </w:tcPr>
          <w:p w:rsidR="0050528F" w:rsidRPr="0027689A" w:rsidRDefault="0050528F" w:rsidP="002A4099">
            <w:pPr>
              <w:jc w:val="center"/>
              <w:rPr>
                <w:rFonts w:ascii="Verdana" w:eastAsia="Calibri" w:hAnsi="Verdana"/>
                <w:sz w:val="18"/>
                <w:szCs w:val="18"/>
              </w:rPr>
            </w:pPr>
            <w:r w:rsidRPr="0027689A">
              <w:rPr>
                <w:rFonts w:ascii="Verdana" w:eastAsia="Calibri" w:hAnsi="Verdana"/>
                <w:sz w:val="18"/>
                <w:szCs w:val="18"/>
              </w:rPr>
              <w:t>Stage 1</w:t>
            </w:r>
          </w:p>
        </w:tc>
        <w:tc>
          <w:tcPr>
            <w:tcW w:w="6138" w:type="dxa"/>
          </w:tcPr>
          <w:p w:rsidR="0050528F" w:rsidRPr="0027689A" w:rsidRDefault="0050528F" w:rsidP="0050528F">
            <w:pPr>
              <w:numPr>
                <w:ilvl w:val="0"/>
                <w:numId w:val="36"/>
              </w:numPr>
              <w:rPr>
                <w:rFonts w:ascii="Verdana" w:eastAsia="Calibri" w:hAnsi="Verdana"/>
                <w:sz w:val="18"/>
                <w:szCs w:val="18"/>
              </w:rPr>
            </w:pPr>
            <w:r w:rsidRPr="0027689A">
              <w:rPr>
                <w:rFonts w:ascii="Verdana" w:eastAsia="Calibri" w:hAnsi="Verdana"/>
                <w:sz w:val="18"/>
                <w:szCs w:val="18"/>
              </w:rPr>
              <w:t>loss of pain;</w:t>
            </w:r>
          </w:p>
          <w:p w:rsidR="0050528F" w:rsidRPr="0027689A" w:rsidRDefault="0050528F" w:rsidP="0050528F">
            <w:pPr>
              <w:numPr>
                <w:ilvl w:val="0"/>
                <w:numId w:val="36"/>
              </w:numPr>
              <w:rPr>
                <w:rFonts w:ascii="Verdana" w:eastAsia="Calibri" w:hAnsi="Verdana"/>
                <w:sz w:val="18"/>
                <w:szCs w:val="18"/>
              </w:rPr>
            </w:pPr>
            <w:r w:rsidRPr="0027689A">
              <w:rPr>
                <w:rFonts w:ascii="Verdana" w:eastAsia="Calibri" w:hAnsi="Verdana"/>
                <w:sz w:val="18"/>
                <w:szCs w:val="18"/>
              </w:rPr>
              <w:t>patient loses gen. sensation but may be awake</w:t>
            </w:r>
          </w:p>
          <w:p w:rsidR="0050528F" w:rsidRPr="0027689A" w:rsidRDefault="0050528F" w:rsidP="0050528F">
            <w:pPr>
              <w:numPr>
                <w:ilvl w:val="0"/>
                <w:numId w:val="36"/>
              </w:numPr>
              <w:rPr>
                <w:rFonts w:ascii="Verdana" w:eastAsia="Calibri" w:hAnsi="Verdana"/>
                <w:sz w:val="18"/>
                <w:szCs w:val="18"/>
              </w:rPr>
            </w:pPr>
            <w:r w:rsidRPr="0027689A">
              <w:rPr>
                <w:rFonts w:ascii="Verdana" w:eastAsia="Calibri" w:hAnsi="Verdana"/>
                <w:sz w:val="18"/>
                <w:szCs w:val="18"/>
              </w:rPr>
              <w:t>this stage proceeds until the patient loses consciousness</w:t>
            </w:r>
          </w:p>
        </w:tc>
      </w:tr>
      <w:tr w:rsidR="0050528F" w:rsidRPr="0027689A" w:rsidTr="0050528F">
        <w:tc>
          <w:tcPr>
            <w:tcW w:w="2700" w:type="dxa"/>
            <w:vAlign w:val="center"/>
          </w:tcPr>
          <w:p w:rsidR="0050528F" w:rsidRPr="0027689A" w:rsidRDefault="0050528F" w:rsidP="002A4099">
            <w:pPr>
              <w:jc w:val="center"/>
              <w:rPr>
                <w:rFonts w:ascii="Verdana" w:eastAsia="Calibri" w:hAnsi="Verdana"/>
                <w:sz w:val="18"/>
                <w:szCs w:val="18"/>
              </w:rPr>
            </w:pPr>
            <w:r w:rsidRPr="0027689A">
              <w:rPr>
                <w:rFonts w:ascii="Verdana" w:eastAsia="Calibri" w:hAnsi="Verdana"/>
                <w:sz w:val="18"/>
                <w:szCs w:val="18"/>
              </w:rPr>
              <w:t>Stage 2</w:t>
            </w:r>
          </w:p>
        </w:tc>
        <w:tc>
          <w:tcPr>
            <w:tcW w:w="6138" w:type="dxa"/>
          </w:tcPr>
          <w:p w:rsidR="0050528F" w:rsidRPr="0027689A" w:rsidRDefault="0050528F" w:rsidP="0050528F">
            <w:pPr>
              <w:numPr>
                <w:ilvl w:val="0"/>
                <w:numId w:val="37"/>
              </w:numPr>
              <w:rPr>
                <w:rFonts w:ascii="Verdana" w:eastAsia="Calibri" w:hAnsi="Verdana"/>
                <w:sz w:val="18"/>
                <w:szCs w:val="18"/>
              </w:rPr>
            </w:pPr>
            <w:r w:rsidRPr="0027689A">
              <w:rPr>
                <w:rFonts w:ascii="Verdana" w:eastAsia="Calibri" w:hAnsi="Verdana"/>
                <w:sz w:val="18"/>
                <w:szCs w:val="18"/>
              </w:rPr>
              <w:t>Excitement &amp; Hyperactivity</w:t>
            </w:r>
          </w:p>
          <w:p w:rsidR="0050528F" w:rsidRPr="0027689A" w:rsidRDefault="0050528F" w:rsidP="0050528F">
            <w:pPr>
              <w:numPr>
                <w:ilvl w:val="0"/>
                <w:numId w:val="37"/>
              </w:numPr>
              <w:rPr>
                <w:rFonts w:ascii="Verdana" w:eastAsia="Calibri" w:hAnsi="Verdana"/>
                <w:sz w:val="18"/>
                <w:szCs w:val="18"/>
              </w:rPr>
            </w:pPr>
            <w:r w:rsidRPr="0027689A">
              <w:rPr>
                <w:rFonts w:ascii="Verdana" w:eastAsia="Calibri" w:hAnsi="Verdana"/>
                <w:sz w:val="18"/>
                <w:szCs w:val="18"/>
              </w:rPr>
              <w:t>Patient may be delirious &amp; try to resist treatment</w:t>
            </w:r>
          </w:p>
          <w:p w:rsidR="0050528F" w:rsidRPr="0027689A" w:rsidRDefault="0050528F" w:rsidP="0050528F">
            <w:pPr>
              <w:numPr>
                <w:ilvl w:val="0"/>
                <w:numId w:val="37"/>
              </w:numPr>
              <w:rPr>
                <w:rFonts w:ascii="Verdana" w:eastAsia="Calibri" w:hAnsi="Verdana"/>
                <w:sz w:val="18"/>
                <w:szCs w:val="18"/>
              </w:rPr>
            </w:pPr>
            <w:r w:rsidRPr="0027689A">
              <w:rPr>
                <w:rFonts w:ascii="Verdana" w:eastAsia="Calibri" w:hAnsi="Verdana"/>
                <w:sz w:val="18"/>
                <w:szCs w:val="18"/>
              </w:rPr>
              <w:t>HR &amp; breathing may become irregular</w:t>
            </w:r>
          </w:p>
          <w:p w:rsidR="0050528F" w:rsidRPr="0027689A" w:rsidRDefault="0050528F" w:rsidP="0050528F">
            <w:pPr>
              <w:numPr>
                <w:ilvl w:val="0"/>
                <w:numId w:val="37"/>
              </w:numPr>
              <w:rPr>
                <w:rFonts w:ascii="Verdana" w:eastAsia="Calibri" w:hAnsi="Verdana"/>
                <w:sz w:val="18"/>
                <w:szCs w:val="18"/>
              </w:rPr>
            </w:pPr>
            <w:r w:rsidRPr="0027689A">
              <w:rPr>
                <w:rFonts w:ascii="Verdana" w:eastAsia="Calibri" w:hAnsi="Verdana"/>
                <w:sz w:val="18"/>
                <w:szCs w:val="18"/>
              </w:rPr>
              <w:t>BP can increase</w:t>
            </w:r>
          </w:p>
          <w:p w:rsidR="0050528F" w:rsidRPr="0027689A" w:rsidRDefault="0050528F" w:rsidP="0050528F">
            <w:pPr>
              <w:numPr>
                <w:ilvl w:val="0"/>
                <w:numId w:val="37"/>
              </w:numPr>
              <w:rPr>
                <w:rFonts w:ascii="Verdana" w:eastAsia="Calibri" w:hAnsi="Verdana"/>
                <w:sz w:val="18"/>
                <w:szCs w:val="18"/>
              </w:rPr>
            </w:pPr>
            <w:r w:rsidRPr="0027689A">
              <w:rPr>
                <w:rFonts w:ascii="Verdana" w:eastAsia="Calibri" w:hAnsi="Verdana"/>
                <w:sz w:val="18"/>
                <w:szCs w:val="18"/>
              </w:rPr>
              <w:t>IV agents are administered here to calm the patient</w:t>
            </w:r>
          </w:p>
        </w:tc>
      </w:tr>
      <w:tr w:rsidR="0050528F" w:rsidRPr="0027689A" w:rsidTr="0050528F">
        <w:tc>
          <w:tcPr>
            <w:tcW w:w="2700" w:type="dxa"/>
            <w:vAlign w:val="center"/>
          </w:tcPr>
          <w:p w:rsidR="0050528F" w:rsidRPr="0027689A" w:rsidRDefault="0050528F" w:rsidP="002A4099">
            <w:pPr>
              <w:jc w:val="center"/>
              <w:rPr>
                <w:rFonts w:ascii="Verdana" w:eastAsia="Calibri" w:hAnsi="Verdana"/>
                <w:sz w:val="18"/>
                <w:szCs w:val="18"/>
              </w:rPr>
            </w:pPr>
            <w:r w:rsidRPr="0027689A">
              <w:rPr>
                <w:rFonts w:ascii="Verdana" w:eastAsia="Calibri" w:hAnsi="Verdana"/>
                <w:sz w:val="18"/>
                <w:szCs w:val="18"/>
              </w:rPr>
              <w:t>Stage 3</w:t>
            </w:r>
          </w:p>
        </w:tc>
        <w:tc>
          <w:tcPr>
            <w:tcW w:w="6138" w:type="dxa"/>
          </w:tcPr>
          <w:p w:rsidR="0050528F" w:rsidRPr="0027689A" w:rsidRDefault="0050528F" w:rsidP="0050528F">
            <w:pPr>
              <w:numPr>
                <w:ilvl w:val="0"/>
                <w:numId w:val="38"/>
              </w:numPr>
              <w:rPr>
                <w:rFonts w:ascii="Verdana" w:eastAsia="Calibri" w:hAnsi="Verdana"/>
                <w:sz w:val="18"/>
                <w:szCs w:val="18"/>
              </w:rPr>
            </w:pPr>
            <w:r w:rsidRPr="0027689A">
              <w:rPr>
                <w:rFonts w:ascii="Verdana" w:eastAsia="Calibri" w:hAnsi="Verdana"/>
                <w:sz w:val="18"/>
                <w:szCs w:val="18"/>
              </w:rPr>
              <w:t>Surgical anesthesia</w:t>
            </w:r>
          </w:p>
          <w:p w:rsidR="0050528F" w:rsidRPr="0027689A" w:rsidRDefault="0050528F" w:rsidP="0050528F">
            <w:pPr>
              <w:numPr>
                <w:ilvl w:val="0"/>
                <w:numId w:val="38"/>
              </w:numPr>
              <w:rPr>
                <w:rFonts w:ascii="Verdana" w:eastAsia="Calibri" w:hAnsi="Verdana"/>
                <w:sz w:val="18"/>
                <w:szCs w:val="18"/>
              </w:rPr>
            </w:pPr>
            <w:r w:rsidRPr="0027689A">
              <w:rPr>
                <w:rFonts w:ascii="Verdana" w:eastAsia="Calibri" w:hAnsi="Verdana"/>
                <w:sz w:val="18"/>
                <w:szCs w:val="18"/>
              </w:rPr>
              <w:t>Skeletal muscles become relaxed and delirium stabilizes</w:t>
            </w:r>
          </w:p>
          <w:p w:rsidR="0050528F" w:rsidRPr="0027689A" w:rsidRDefault="0050528F" w:rsidP="0050528F">
            <w:pPr>
              <w:numPr>
                <w:ilvl w:val="0"/>
                <w:numId w:val="38"/>
              </w:numPr>
              <w:rPr>
                <w:rFonts w:ascii="Verdana" w:eastAsia="Calibri" w:hAnsi="Verdana"/>
                <w:sz w:val="18"/>
                <w:szCs w:val="18"/>
              </w:rPr>
            </w:pPr>
            <w:r w:rsidRPr="0027689A">
              <w:rPr>
                <w:rFonts w:ascii="Verdana" w:eastAsia="Calibri" w:hAnsi="Verdana"/>
                <w:sz w:val="18"/>
                <w:szCs w:val="18"/>
              </w:rPr>
              <w:t>Cardiovascular &amp; breathing activities stabilize</w:t>
            </w:r>
          </w:p>
          <w:p w:rsidR="0050528F" w:rsidRPr="0027689A" w:rsidRDefault="0050528F" w:rsidP="0050528F">
            <w:pPr>
              <w:numPr>
                <w:ilvl w:val="0"/>
                <w:numId w:val="38"/>
              </w:numPr>
              <w:rPr>
                <w:rFonts w:ascii="Verdana" w:eastAsia="Calibri" w:hAnsi="Verdana"/>
                <w:sz w:val="18"/>
                <w:szCs w:val="18"/>
              </w:rPr>
            </w:pPr>
            <w:r w:rsidRPr="0027689A">
              <w:rPr>
                <w:rFonts w:ascii="Verdana" w:eastAsia="Calibri" w:hAnsi="Verdana"/>
                <w:sz w:val="18"/>
                <w:szCs w:val="18"/>
              </w:rPr>
              <w:t>Eye movements slow</w:t>
            </w:r>
          </w:p>
          <w:p w:rsidR="0050528F" w:rsidRPr="0027689A" w:rsidRDefault="0050528F" w:rsidP="0050528F">
            <w:pPr>
              <w:numPr>
                <w:ilvl w:val="0"/>
                <w:numId w:val="38"/>
              </w:numPr>
              <w:rPr>
                <w:rFonts w:ascii="Verdana" w:eastAsia="Calibri" w:hAnsi="Verdana"/>
                <w:sz w:val="18"/>
                <w:szCs w:val="18"/>
              </w:rPr>
            </w:pPr>
            <w:r w:rsidRPr="0027689A">
              <w:rPr>
                <w:rFonts w:ascii="Verdana" w:eastAsia="Calibri" w:hAnsi="Verdana"/>
                <w:sz w:val="18"/>
                <w:szCs w:val="18"/>
              </w:rPr>
              <w:t>Patient becomes still</w:t>
            </w:r>
          </w:p>
          <w:p w:rsidR="0050528F" w:rsidRPr="0027689A" w:rsidRDefault="0050528F" w:rsidP="0050528F">
            <w:pPr>
              <w:numPr>
                <w:ilvl w:val="0"/>
                <w:numId w:val="38"/>
              </w:numPr>
              <w:rPr>
                <w:rFonts w:ascii="Verdana" w:eastAsia="Calibri" w:hAnsi="Verdana"/>
                <w:sz w:val="18"/>
                <w:szCs w:val="18"/>
              </w:rPr>
            </w:pPr>
            <w:r w:rsidRPr="0027689A">
              <w:rPr>
                <w:rFonts w:ascii="Verdana" w:eastAsia="Calibri" w:hAnsi="Verdana"/>
                <w:sz w:val="18"/>
                <w:szCs w:val="18"/>
              </w:rPr>
              <w:t>Surgery begins &amp; remains until the procedure ends</w:t>
            </w:r>
          </w:p>
        </w:tc>
      </w:tr>
      <w:tr w:rsidR="0050528F" w:rsidRPr="0027689A" w:rsidTr="0050528F">
        <w:tc>
          <w:tcPr>
            <w:tcW w:w="2700" w:type="dxa"/>
            <w:vAlign w:val="center"/>
          </w:tcPr>
          <w:p w:rsidR="0050528F" w:rsidRPr="0027689A" w:rsidRDefault="0050528F" w:rsidP="002A4099">
            <w:pPr>
              <w:jc w:val="center"/>
              <w:rPr>
                <w:rFonts w:ascii="Verdana" w:eastAsia="Calibri" w:hAnsi="Verdana"/>
                <w:sz w:val="18"/>
                <w:szCs w:val="18"/>
              </w:rPr>
            </w:pPr>
            <w:r w:rsidRPr="0027689A">
              <w:rPr>
                <w:rFonts w:ascii="Verdana" w:eastAsia="Calibri" w:hAnsi="Verdana"/>
                <w:sz w:val="18"/>
                <w:szCs w:val="18"/>
              </w:rPr>
              <w:t>Stage 4</w:t>
            </w:r>
          </w:p>
        </w:tc>
        <w:tc>
          <w:tcPr>
            <w:tcW w:w="6138" w:type="dxa"/>
          </w:tcPr>
          <w:p w:rsidR="0050528F" w:rsidRPr="0027689A" w:rsidRDefault="0050528F" w:rsidP="0050528F">
            <w:pPr>
              <w:numPr>
                <w:ilvl w:val="0"/>
                <w:numId w:val="39"/>
              </w:numPr>
              <w:rPr>
                <w:rFonts w:ascii="Verdana" w:eastAsia="Calibri" w:hAnsi="Verdana"/>
                <w:sz w:val="18"/>
                <w:szCs w:val="18"/>
              </w:rPr>
            </w:pPr>
            <w:r w:rsidRPr="0027689A">
              <w:rPr>
                <w:rFonts w:ascii="Verdana" w:eastAsia="Calibri" w:hAnsi="Verdana"/>
                <w:sz w:val="18"/>
                <w:szCs w:val="18"/>
              </w:rPr>
              <w:t>Paralysis of the medulla region of the brain (responsible for controlling respiratory &amp; CV activity)</w:t>
            </w:r>
          </w:p>
          <w:p w:rsidR="0050528F" w:rsidRPr="0027689A" w:rsidRDefault="0050528F" w:rsidP="0050528F">
            <w:pPr>
              <w:numPr>
                <w:ilvl w:val="0"/>
                <w:numId w:val="39"/>
              </w:numPr>
              <w:rPr>
                <w:rFonts w:ascii="Verdana" w:eastAsia="Calibri" w:hAnsi="Verdana"/>
                <w:sz w:val="18"/>
                <w:szCs w:val="18"/>
              </w:rPr>
            </w:pPr>
            <w:r w:rsidRPr="0027689A">
              <w:rPr>
                <w:rFonts w:ascii="Verdana" w:eastAsia="Calibri" w:hAnsi="Verdana"/>
                <w:sz w:val="18"/>
                <w:szCs w:val="18"/>
              </w:rPr>
              <w:t>If breathing or the heart stops, death could result</w:t>
            </w:r>
          </w:p>
          <w:p w:rsidR="0050528F" w:rsidRPr="0027689A" w:rsidRDefault="0050528F" w:rsidP="0050528F">
            <w:pPr>
              <w:numPr>
                <w:ilvl w:val="0"/>
                <w:numId w:val="39"/>
              </w:numPr>
              <w:rPr>
                <w:rFonts w:ascii="Verdana" w:eastAsia="Calibri" w:hAnsi="Verdana"/>
                <w:sz w:val="18"/>
                <w:szCs w:val="18"/>
              </w:rPr>
            </w:pPr>
            <w:r w:rsidRPr="0027689A">
              <w:rPr>
                <w:rFonts w:ascii="Verdana" w:eastAsia="Calibri" w:hAnsi="Verdana"/>
                <w:sz w:val="18"/>
                <w:szCs w:val="18"/>
              </w:rPr>
              <w:t>This stage is usually avoided during gen. anesthesia</w:t>
            </w:r>
          </w:p>
        </w:tc>
      </w:tr>
    </w:tbl>
    <w:p w:rsidR="0068179F" w:rsidRPr="0027689A" w:rsidRDefault="0068179F" w:rsidP="00AD0D3C">
      <w:pPr>
        <w:pStyle w:val="NoSpacing"/>
        <w:ind w:left="720"/>
        <w:rPr>
          <w:rFonts w:ascii="Verdana" w:hAnsi="Verdana"/>
          <w:sz w:val="18"/>
          <w:szCs w:val="18"/>
        </w:rPr>
      </w:pPr>
      <w:r w:rsidRPr="0027689A">
        <w:rPr>
          <w:rFonts w:ascii="Verdana" w:hAnsi="Verdana"/>
          <w:sz w:val="18"/>
          <w:szCs w:val="18"/>
        </w:rPr>
        <w:br/>
      </w:r>
    </w:p>
    <w:p w:rsidR="00C87F38" w:rsidRPr="0027689A" w:rsidRDefault="00C87F38" w:rsidP="00B37A94">
      <w:pPr>
        <w:pStyle w:val="NoSpacing"/>
        <w:rPr>
          <w:rFonts w:ascii="Verdana" w:hAnsi="Verdana"/>
          <w:sz w:val="18"/>
          <w:szCs w:val="18"/>
        </w:rPr>
      </w:pPr>
      <w:r w:rsidRPr="0027689A">
        <w:rPr>
          <w:rFonts w:ascii="Verdana" w:hAnsi="Verdana"/>
          <w:sz w:val="18"/>
          <w:szCs w:val="18"/>
        </w:rPr>
        <w:t>Topical Anesthetics---------------------------------------------------------</w:t>
      </w:r>
      <w:r w:rsidR="00901F56" w:rsidRPr="0027689A">
        <w:rPr>
          <w:rFonts w:ascii="Verdana" w:hAnsi="Verdana"/>
          <w:sz w:val="18"/>
          <w:szCs w:val="18"/>
        </w:rPr>
        <w:t>-------------------------1</w:t>
      </w:r>
      <w:r w:rsidRPr="0027689A">
        <w:rPr>
          <w:rFonts w:ascii="Verdana" w:hAnsi="Verdana"/>
          <w:sz w:val="18"/>
          <w:szCs w:val="18"/>
        </w:rPr>
        <w:t xml:space="preserve"> </w:t>
      </w:r>
    </w:p>
    <w:p w:rsidR="00D172C6" w:rsidRPr="0027689A" w:rsidRDefault="00D172C6" w:rsidP="0068179F">
      <w:pPr>
        <w:pStyle w:val="NoSpacing"/>
        <w:numPr>
          <w:ilvl w:val="0"/>
          <w:numId w:val="1"/>
        </w:numPr>
        <w:rPr>
          <w:rFonts w:ascii="Verdana" w:hAnsi="Verdana"/>
          <w:sz w:val="18"/>
          <w:szCs w:val="18"/>
        </w:rPr>
      </w:pPr>
      <w:r w:rsidRPr="0027689A">
        <w:rPr>
          <w:rFonts w:ascii="Verdana" w:hAnsi="Verdana"/>
          <w:sz w:val="18"/>
          <w:szCs w:val="18"/>
        </w:rPr>
        <w:t>Creams, sprays, suppositories, drops, and lozenges</w:t>
      </w:r>
    </w:p>
    <w:p w:rsidR="00D172C6" w:rsidRPr="0027689A" w:rsidRDefault="00D172C6" w:rsidP="0068179F">
      <w:pPr>
        <w:pStyle w:val="NoSpacing"/>
        <w:numPr>
          <w:ilvl w:val="0"/>
          <w:numId w:val="1"/>
        </w:numPr>
        <w:rPr>
          <w:rFonts w:ascii="Verdana" w:hAnsi="Verdana"/>
          <w:sz w:val="18"/>
          <w:szCs w:val="18"/>
        </w:rPr>
      </w:pPr>
      <w:r w:rsidRPr="0027689A">
        <w:rPr>
          <w:rFonts w:ascii="Verdana" w:hAnsi="Verdana"/>
          <w:sz w:val="18"/>
          <w:szCs w:val="18"/>
        </w:rPr>
        <w:t>Applied to mucous membranes including the eyes, lips, gums, nasal membranes, and throat</w:t>
      </w:r>
    </w:p>
    <w:p w:rsidR="00D172C6" w:rsidRPr="0027689A" w:rsidRDefault="00D172C6" w:rsidP="0068179F">
      <w:pPr>
        <w:pStyle w:val="NoSpacing"/>
        <w:numPr>
          <w:ilvl w:val="0"/>
          <w:numId w:val="1"/>
        </w:numPr>
        <w:rPr>
          <w:rFonts w:ascii="Verdana" w:hAnsi="Verdana"/>
          <w:sz w:val="18"/>
          <w:szCs w:val="18"/>
        </w:rPr>
      </w:pPr>
      <w:r w:rsidRPr="0027689A">
        <w:rPr>
          <w:rFonts w:ascii="Verdana" w:hAnsi="Verdana"/>
          <w:sz w:val="18"/>
          <w:szCs w:val="18"/>
        </w:rPr>
        <w:t>Very safe unless absorbed</w:t>
      </w:r>
    </w:p>
    <w:p w:rsidR="0068179F" w:rsidRPr="0027689A" w:rsidRDefault="00D172C6" w:rsidP="0068179F">
      <w:pPr>
        <w:pStyle w:val="NoSpacing"/>
        <w:numPr>
          <w:ilvl w:val="0"/>
          <w:numId w:val="1"/>
        </w:numPr>
        <w:rPr>
          <w:rFonts w:ascii="Verdana" w:hAnsi="Verdana"/>
          <w:sz w:val="18"/>
          <w:szCs w:val="18"/>
        </w:rPr>
      </w:pPr>
      <w:r w:rsidRPr="0027689A">
        <w:rPr>
          <w:rFonts w:ascii="Verdana" w:hAnsi="Verdana"/>
          <w:sz w:val="18"/>
          <w:szCs w:val="18"/>
        </w:rPr>
        <w:t>Apply only over a small area of the skin to avoid systemic absorption</w:t>
      </w:r>
      <w:r w:rsidR="0068179F" w:rsidRPr="0027689A">
        <w:rPr>
          <w:rFonts w:ascii="Verdana" w:hAnsi="Verdana"/>
          <w:sz w:val="18"/>
          <w:szCs w:val="18"/>
        </w:rPr>
        <w:br/>
      </w:r>
    </w:p>
    <w:p w:rsidR="00C87F38" w:rsidRPr="0027689A" w:rsidRDefault="0068179F" w:rsidP="00B37A94">
      <w:pPr>
        <w:pStyle w:val="NoSpacing"/>
        <w:rPr>
          <w:rFonts w:ascii="Verdana" w:hAnsi="Verdana"/>
          <w:sz w:val="18"/>
          <w:szCs w:val="18"/>
        </w:rPr>
      </w:pPr>
      <w:r w:rsidRPr="0027689A">
        <w:rPr>
          <w:rFonts w:ascii="Verdana" w:hAnsi="Verdana"/>
          <w:sz w:val="18"/>
          <w:szCs w:val="18"/>
        </w:rPr>
        <w:t>Table 19.4 Inhaled anesthe</w:t>
      </w:r>
      <w:r w:rsidR="00C87F38" w:rsidRPr="0027689A">
        <w:rPr>
          <w:rFonts w:ascii="Verdana" w:hAnsi="Verdana"/>
          <w:sz w:val="18"/>
          <w:szCs w:val="18"/>
        </w:rPr>
        <w:t xml:space="preserve">tics Gas adverse effect------------------------------------------1 </w:t>
      </w:r>
    </w:p>
    <w:p w:rsidR="0068179F" w:rsidRPr="0027689A" w:rsidRDefault="00FF69A6" w:rsidP="0068179F">
      <w:pPr>
        <w:pStyle w:val="NoSpacing"/>
        <w:numPr>
          <w:ilvl w:val="0"/>
          <w:numId w:val="1"/>
        </w:numPr>
        <w:rPr>
          <w:rFonts w:ascii="Verdana" w:hAnsi="Verdana"/>
          <w:sz w:val="18"/>
          <w:szCs w:val="18"/>
        </w:rPr>
      </w:pPr>
      <w:r w:rsidRPr="0027689A">
        <w:rPr>
          <w:rFonts w:ascii="Verdana" w:hAnsi="Verdana"/>
          <w:sz w:val="18"/>
          <w:szCs w:val="18"/>
        </w:rPr>
        <w:t xml:space="preserve">Nitrous oxide – </w:t>
      </w:r>
      <w:r w:rsidRPr="0027689A">
        <w:rPr>
          <w:rFonts w:ascii="Verdana" w:hAnsi="Verdana"/>
          <w:sz w:val="18"/>
          <w:szCs w:val="18"/>
          <w:u w:val="single"/>
        </w:rPr>
        <w:t>malignant hyperthermia, apnea, cyanosis</w:t>
      </w:r>
    </w:p>
    <w:p w:rsidR="0068179F" w:rsidRPr="0027689A" w:rsidRDefault="0068179F" w:rsidP="00B37A94">
      <w:pPr>
        <w:pStyle w:val="NoSpacing"/>
        <w:rPr>
          <w:rFonts w:ascii="Verdana" w:hAnsi="Verdana"/>
          <w:sz w:val="18"/>
          <w:szCs w:val="18"/>
        </w:rPr>
      </w:pPr>
    </w:p>
    <w:p w:rsidR="00D172C6" w:rsidRPr="0027689A" w:rsidRDefault="00C87F38" w:rsidP="00D172C6">
      <w:pPr>
        <w:pStyle w:val="NoSpacing"/>
        <w:rPr>
          <w:rFonts w:ascii="Verdana" w:hAnsi="Verdana"/>
          <w:sz w:val="18"/>
          <w:szCs w:val="18"/>
        </w:rPr>
      </w:pPr>
      <w:r w:rsidRPr="0027689A">
        <w:rPr>
          <w:rFonts w:ascii="Verdana" w:hAnsi="Verdana"/>
          <w:sz w:val="18"/>
          <w:szCs w:val="18"/>
        </w:rPr>
        <w:t>Prototype drug Succinylcholine----------------action and uses</w:t>
      </w:r>
      <w:r w:rsidR="00901F56" w:rsidRPr="0027689A">
        <w:rPr>
          <w:rFonts w:ascii="Verdana" w:hAnsi="Verdana"/>
          <w:sz w:val="18"/>
          <w:szCs w:val="18"/>
        </w:rPr>
        <w:t>/Adverse effect</w:t>
      </w:r>
      <w:r w:rsidRPr="0027689A">
        <w:rPr>
          <w:rFonts w:ascii="Verdana" w:hAnsi="Verdana"/>
          <w:sz w:val="18"/>
          <w:szCs w:val="18"/>
        </w:rPr>
        <w:t>------</w:t>
      </w:r>
      <w:r w:rsidR="00901F56" w:rsidRPr="0027689A">
        <w:rPr>
          <w:rFonts w:ascii="Verdana" w:hAnsi="Verdana"/>
          <w:sz w:val="18"/>
          <w:szCs w:val="18"/>
        </w:rPr>
        <w:t>----</w:t>
      </w:r>
      <w:r w:rsidRPr="0027689A">
        <w:rPr>
          <w:rFonts w:ascii="Verdana" w:hAnsi="Verdana"/>
          <w:sz w:val="18"/>
          <w:szCs w:val="18"/>
        </w:rPr>
        <w:t>1</w:t>
      </w:r>
    </w:p>
    <w:p w:rsidR="00D172C6" w:rsidRPr="0027689A" w:rsidRDefault="00D172C6" w:rsidP="00D172C6">
      <w:pPr>
        <w:pStyle w:val="ListParagraph"/>
        <w:numPr>
          <w:ilvl w:val="0"/>
          <w:numId w:val="1"/>
        </w:numPr>
        <w:spacing w:line="240" w:lineRule="auto"/>
        <w:rPr>
          <w:rFonts w:ascii="Verdana" w:hAnsi="Verdana"/>
          <w:b/>
          <w:sz w:val="18"/>
          <w:szCs w:val="18"/>
        </w:rPr>
      </w:pPr>
      <w:r w:rsidRPr="0027689A">
        <w:rPr>
          <w:rFonts w:ascii="Verdana" w:hAnsi="Verdana"/>
          <w:sz w:val="18"/>
          <w:szCs w:val="18"/>
        </w:rPr>
        <w:t>Mechanism of Action</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It acts on cholinergic receptor sites at NMJ (just like ACh)</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At first, depolarization occurs (skeletal muscles contract)</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 xml:space="preserve">After repeated such contractions, the membrane is unable to </w:t>
      </w:r>
      <w:proofErr w:type="spellStart"/>
      <w:r w:rsidRPr="0027689A">
        <w:rPr>
          <w:rFonts w:ascii="Verdana" w:hAnsi="Verdana"/>
          <w:sz w:val="18"/>
          <w:szCs w:val="18"/>
        </w:rPr>
        <w:t>repolarize</w:t>
      </w:r>
      <w:proofErr w:type="spellEnd"/>
      <w:r w:rsidRPr="0027689A">
        <w:rPr>
          <w:rFonts w:ascii="Verdana" w:hAnsi="Verdana"/>
          <w:sz w:val="18"/>
          <w:szCs w:val="18"/>
        </w:rPr>
        <w:t xml:space="preserve"> as long as the succinylcholine remains attached to the receptor</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Effects:</w:t>
      </w:r>
    </w:p>
    <w:p w:rsidR="00D172C6" w:rsidRPr="0027689A" w:rsidRDefault="00D172C6" w:rsidP="00D172C6">
      <w:pPr>
        <w:pStyle w:val="ListParagraph"/>
        <w:numPr>
          <w:ilvl w:val="2"/>
          <w:numId w:val="1"/>
        </w:numPr>
        <w:spacing w:line="240" w:lineRule="auto"/>
        <w:rPr>
          <w:rFonts w:ascii="Verdana" w:hAnsi="Verdana"/>
          <w:b/>
          <w:sz w:val="18"/>
          <w:szCs w:val="18"/>
        </w:rPr>
      </w:pPr>
      <w:r w:rsidRPr="0027689A">
        <w:rPr>
          <w:rFonts w:ascii="Verdana" w:hAnsi="Verdana"/>
          <w:sz w:val="18"/>
          <w:szCs w:val="18"/>
        </w:rPr>
        <w:t>first noted as muscle weakness and muscle spasms</w:t>
      </w:r>
    </w:p>
    <w:p w:rsidR="00D172C6" w:rsidRPr="0027689A" w:rsidRDefault="00D172C6" w:rsidP="00D172C6">
      <w:pPr>
        <w:pStyle w:val="ListParagraph"/>
        <w:numPr>
          <w:ilvl w:val="2"/>
          <w:numId w:val="1"/>
        </w:numPr>
        <w:spacing w:line="240" w:lineRule="auto"/>
        <w:rPr>
          <w:rFonts w:ascii="Verdana" w:hAnsi="Verdana"/>
          <w:b/>
          <w:sz w:val="18"/>
          <w:szCs w:val="18"/>
        </w:rPr>
      </w:pPr>
      <w:r w:rsidRPr="0027689A">
        <w:rPr>
          <w:rFonts w:ascii="Verdana" w:hAnsi="Verdana"/>
          <w:sz w:val="18"/>
          <w:szCs w:val="18"/>
        </w:rPr>
        <w:t>followed by paralysis</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When the IV infusion of succinylcholine is stopped, the effects wear off within a few minutes – this is because the drug is rapidly broken down by cholinesterase</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lastRenderedPageBreak/>
        <w:t>Why is it used? It stops muscle movement during procedures, and it reduces the amount of general anesthetic needed for procedures</w:t>
      </w:r>
    </w:p>
    <w:p w:rsidR="0068179F"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Because it can cause malignant hyperthermia, dantrolene sodium (Dantrium) is used with it perioperatively to reduce the signs in susceptible patients</w:t>
      </w:r>
    </w:p>
    <w:p w:rsidR="00D172C6" w:rsidRPr="0027689A" w:rsidRDefault="00D172C6" w:rsidP="00D172C6">
      <w:pPr>
        <w:pStyle w:val="ListParagraph"/>
        <w:numPr>
          <w:ilvl w:val="0"/>
          <w:numId w:val="1"/>
        </w:numPr>
        <w:spacing w:line="240" w:lineRule="auto"/>
        <w:rPr>
          <w:rFonts w:ascii="Verdana" w:hAnsi="Verdana"/>
          <w:b/>
          <w:sz w:val="18"/>
          <w:szCs w:val="18"/>
        </w:rPr>
      </w:pPr>
      <w:r w:rsidRPr="0027689A">
        <w:rPr>
          <w:rFonts w:ascii="Verdana" w:hAnsi="Verdana"/>
          <w:sz w:val="18"/>
          <w:szCs w:val="18"/>
        </w:rPr>
        <w:t>Adverse Effects</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Can cause complete paralysis of diaphragm and intercostal muscles (which necessitates the use of mechanical ventilation during surgery)</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Bradycardia</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Respiratory depression</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Malignant hyperthermia</w:t>
      </w:r>
    </w:p>
    <w:p w:rsidR="00D172C6" w:rsidRPr="0027689A" w:rsidRDefault="00D172C6" w:rsidP="00D172C6">
      <w:pPr>
        <w:pStyle w:val="ListParagraph"/>
        <w:numPr>
          <w:ilvl w:val="1"/>
          <w:numId w:val="1"/>
        </w:numPr>
        <w:spacing w:line="240" w:lineRule="auto"/>
        <w:rPr>
          <w:rFonts w:ascii="Verdana" w:hAnsi="Verdana"/>
          <w:b/>
          <w:sz w:val="18"/>
          <w:szCs w:val="18"/>
        </w:rPr>
      </w:pPr>
      <w:r w:rsidRPr="0027689A">
        <w:rPr>
          <w:rFonts w:ascii="Verdana" w:hAnsi="Verdana"/>
          <w:sz w:val="18"/>
          <w:szCs w:val="18"/>
        </w:rPr>
        <w:t xml:space="preserve">High doses </w:t>
      </w:r>
      <w:r w:rsidRPr="0027689A">
        <w:rPr>
          <w:rFonts w:ascii="Verdana" w:hAnsi="Verdana"/>
          <w:sz w:val="18"/>
          <w:szCs w:val="18"/>
        </w:rPr>
        <w:sym w:font="Wingdings" w:char="F0E0"/>
      </w:r>
      <w:r w:rsidRPr="0027689A">
        <w:rPr>
          <w:rFonts w:ascii="Verdana" w:hAnsi="Verdana"/>
          <w:sz w:val="18"/>
          <w:szCs w:val="18"/>
        </w:rPr>
        <w:t xml:space="preserve"> tachycardia, hypotension, urinary retention</w:t>
      </w:r>
    </w:p>
    <w:p w:rsidR="00C87F38" w:rsidRPr="0027689A" w:rsidRDefault="00C87F38" w:rsidP="00B37A94">
      <w:pPr>
        <w:pStyle w:val="NoSpacing"/>
        <w:rPr>
          <w:rFonts w:ascii="Verdana" w:hAnsi="Verdana"/>
          <w:sz w:val="18"/>
          <w:szCs w:val="18"/>
        </w:rPr>
      </w:pPr>
      <w:r w:rsidRPr="0027689A">
        <w:rPr>
          <w:rFonts w:ascii="Verdana" w:hAnsi="Verdana"/>
          <w:sz w:val="18"/>
          <w:szCs w:val="18"/>
        </w:rPr>
        <w:t xml:space="preserve">Inhaled anesthetics---------------nursing implication------------------------------------------ 1 </w:t>
      </w:r>
    </w:p>
    <w:p w:rsidR="00FD7942" w:rsidRPr="0027689A" w:rsidRDefault="00FF69A6" w:rsidP="00FD7942">
      <w:pPr>
        <w:pStyle w:val="NoSpacing"/>
        <w:numPr>
          <w:ilvl w:val="0"/>
          <w:numId w:val="1"/>
        </w:numPr>
        <w:rPr>
          <w:rFonts w:ascii="Verdana" w:hAnsi="Verdana"/>
          <w:sz w:val="18"/>
          <w:szCs w:val="18"/>
        </w:rPr>
      </w:pPr>
      <w:r w:rsidRPr="0027689A">
        <w:rPr>
          <w:rFonts w:ascii="Verdana" w:hAnsi="Verdana"/>
          <w:sz w:val="18"/>
          <w:szCs w:val="18"/>
        </w:rPr>
        <w:t>…Report if BP below 90/60</w:t>
      </w:r>
    </w:p>
    <w:p w:rsidR="00FD7942" w:rsidRPr="0027689A" w:rsidRDefault="00FD7942" w:rsidP="00FD7942">
      <w:pPr>
        <w:pStyle w:val="NoSpacing"/>
        <w:numPr>
          <w:ilvl w:val="0"/>
          <w:numId w:val="1"/>
        </w:numPr>
        <w:rPr>
          <w:rFonts w:ascii="Verdana" w:hAnsi="Verdana"/>
          <w:sz w:val="18"/>
          <w:szCs w:val="18"/>
        </w:rPr>
      </w:pPr>
      <w:r w:rsidRPr="0027689A">
        <w:rPr>
          <w:rFonts w:ascii="Verdana" w:hAnsi="Verdana"/>
          <w:sz w:val="18"/>
          <w:szCs w:val="18"/>
        </w:rPr>
        <w:t>Know that there are different stages of anesthesia and what is expected from you when a patient is in each of these stages</w:t>
      </w:r>
    </w:p>
    <w:p w:rsidR="00FD7942" w:rsidRPr="0027689A" w:rsidRDefault="00FD7942" w:rsidP="00FD7942">
      <w:pPr>
        <w:pStyle w:val="NoSpacing"/>
        <w:numPr>
          <w:ilvl w:val="0"/>
          <w:numId w:val="1"/>
        </w:numPr>
        <w:rPr>
          <w:rFonts w:ascii="Verdana" w:hAnsi="Verdana"/>
          <w:sz w:val="18"/>
          <w:szCs w:val="18"/>
        </w:rPr>
      </w:pPr>
      <w:r w:rsidRPr="0027689A">
        <w:rPr>
          <w:rFonts w:ascii="Verdana" w:hAnsi="Verdana"/>
          <w:sz w:val="18"/>
          <w:szCs w:val="18"/>
        </w:rPr>
        <w:t>What should you do if the patient moves into stage 2? – Keep them calm and let them relax so that they can move into stage 3 as quickly as possible</w:t>
      </w:r>
    </w:p>
    <w:p w:rsidR="00FD7942" w:rsidRPr="0027689A" w:rsidRDefault="00FD7942" w:rsidP="00FD7942">
      <w:pPr>
        <w:pStyle w:val="ListParagraph"/>
        <w:numPr>
          <w:ilvl w:val="0"/>
          <w:numId w:val="1"/>
        </w:numPr>
        <w:spacing w:line="240" w:lineRule="auto"/>
        <w:rPr>
          <w:rFonts w:ascii="Verdana" w:hAnsi="Verdana"/>
          <w:sz w:val="18"/>
          <w:szCs w:val="18"/>
        </w:rPr>
      </w:pPr>
      <w:r w:rsidRPr="0027689A">
        <w:rPr>
          <w:rFonts w:ascii="Verdana" w:hAnsi="Verdana"/>
          <w:sz w:val="18"/>
          <w:szCs w:val="18"/>
        </w:rPr>
        <w:t>Inhaled anesthetics are excreted via the lungs – the nurse should encourage the patient to take deep breaths and move the lower extremities frequently in the post-op period to assist in removing the remaining anesthetic.</w:t>
      </w:r>
    </w:p>
    <w:p w:rsidR="00FD7942" w:rsidRPr="0027689A" w:rsidRDefault="00FD7942" w:rsidP="00FD7942">
      <w:pPr>
        <w:pStyle w:val="ListParagraph"/>
        <w:numPr>
          <w:ilvl w:val="0"/>
          <w:numId w:val="1"/>
        </w:numPr>
        <w:spacing w:line="240" w:lineRule="auto"/>
        <w:rPr>
          <w:rFonts w:ascii="Verdana" w:hAnsi="Verdana"/>
          <w:sz w:val="18"/>
          <w:szCs w:val="18"/>
        </w:rPr>
      </w:pPr>
      <w:r w:rsidRPr="0027689A">
        <w:rPr>
          <w:rFonts w:ascii="Verdana" w:hAnsi="Verdana"/>
          <w:sz w:val="18"/>
          <w:szCs w:val="18"/>
        </w:rPr>
        <w:t>Malignant hyperthermia is a rare but potentially fatal adverse effect of all inhalation anesthetics</w:t>
      </w:r>
    </w:p>
    <w:p w:rsidR="00FD7942" w:rsidRPr="0027689A" w:rsidRDefault="00FD7942" w:rsidP="00FD7942">
      <w:pPr>
        <w:pStyle w:val="ListParagraph"/>
        <w:numPr>
          <w:ilvl w:val="0"/>
          <w:numId w:val="1"/>
        </w:numPr>
        <w:spacing w:line="240" w:lineRule="auto"/>
        <w:rPr>
          <w:rFonts w:ascii="Verdana" w:hAnsi="Verdana"/>
          <w:sz w:val="18"/>
          <w:szCs w:val="18"/>
        </w:rPr>
      </w:pPr>
      <w:r w:rsidRPr="0027689A">
        <w:rPr>
          <w:rFonts w:ascii="Verdana" w:hAnsi="Verdana"/>
          <w:sz w:val="18"/>
          <w:szCs w:val="18"/>
        </w:rPr>
        <w:t>Nitrous oxide should be used cautiously in:</w:t>
      </w:r>
    </w:p>
    <w:p w:rsidR="00FD7942" w:rsidRPr="0027689A" w:rsidRDefault="00FD7942" w:rsidP="00FD7942">
      <w:pPr>
        <w:pStyle w:val="ListParagraph"/>
        <w:numPr>
          <w:ilvl w:val="1"/>
          <w:numId w:val="1"/>
        </w:numPr>
        <w:spacing w:line="240" w:lineRule="auto"/>
        <w:rPr>
          <w:rFonts w:ascii="Verdana" w:hAnsi="Verdana"/>
          <w:sz w:val="18"/>
          <w:szCs w:val="18"/>
        </w:rPr>
      </w:pPr>
      <w:r w:rsidRPr="0027689A">
        <w:rPr>
          <w:rFonts w:ascii="Verdana" w:hAnsi="Verdana"/>
          <w:sz w:val="18"/>
          <w:szCs w:val="18"/>
        </w:rPr>
        <w:t>Patients with myasthenia gravis (because it may cause respiratory depression and prolonged hypnotic effects)</w:t>
      </w:r>
    </w:p>
    <w:p w:rsidR="00FD7942" w:rsidRPr="0027689A" w:rsidRDefault="00FD7942" w:rsidP="00FD7942">
      <w:pPr>
        <w:pStyle w:val="ListParagraph"/>
        <w:numPr>
          <w:ilvl w:val="1"/>
          <w:numId w:val="1"/>
        </w:numPr>
        <w:spacing w:line="240" w:lineRule="auto"/>
        <w:rPr>
          <w:rFonts w:ascii="Verdana" w:hAnsi="Verdana"/>
          <w:sz w:val="18"/>
          <w:szCs w:val="18"/>
        </w:rPr>
      </w:pPr>
      <w:r w:rsidRPr="0027689A">
        <w:rPr>
          <w:rFonts w:ascii="Verdana" w:hAnsi="Verdana"/>
          <w:sz w:val="18"/>
          <w:szCs w:val="18"/>
        </w:rPr>
        <w:t>Patients with CVD, especially those with increased ICP (because the hypnotic effects of the drug may be prolonged or potentiated)</w:t>
      </w:r>
    </w:p>
    <w:p w:rsidR="00FD7942" w:rsidRPr="0027689A" w:rsidRDefault="00FD7942" w:rsidP="00FD7942">
      <w:pPr>
        <w:pStyle w:val="ListParagraph"/>
        <w:numPr>
          <w:ilvl w:val="0"/>
          <w:numId w:val="1"/>
        </w:numPr>
        <w:spacing w:line="240" w:lineRule="auto"/>
        <w:rPr>
          <w:rFonts w:ascii="Verdana" w:hAnsi="Verdana"/>
          <w:sz w:val="18"/>
          <w:szCs w:val="18"/>
        </w:rPr>
      </w:pPr>
      <w:r w:rsidRPr="0027689A">
        <w:rPr>
          <w:rFonts w:ascii="Verdana" w:hAnsi="Verdana"/>
          <w:sz w:val="18"/>
          <w:szCs w:val="18"/>
        </w:rPr>
        <w:t>Volatile Liquids</w:t>
      </w:r>
    </w:p>
    <w:p w:rsidR="00FD7942" w:rsidRPr="0027689A" w:rsidRDefault="00FD7942" w:rsidP="00FD7942">
      <w:pPr>
        <w:pStyle w:val="ListParagraph"/>
        <w:numPr>
          <w:ilvl w:val="1"/>
          <w:numId w:val="1"/>
        </w:numPr>
        <w:spacing w:line="240" w:lineRule="auto"/>
        <w:rPr>
          <w:rFonts w:ascii="Verdana" w:hAnsi="Verdana"/>
          <w:sz w:val="18"/>
          <w:szCs w:val="18"/>
        </w:rPr>
      </w:pPr>
      <w:r w:rsidRPr="0027689A">
        <w:rPr>
          <w:rFonts w:ascii="Verdana" w:hAnsi="Verdana"/>
          <w:sz w:val="18"/>
          <w:szCs w:val="18"/>
        </w:rPr>
        <w:t xml:space="preserve">Some enhance the sensitivity of the heart to drugs such as </w:t>
      </w:r>
      <w:proofErr w:type="spellStart"/>
      <w:r w:rsidRPr="0027689A">
        <w:rPr>
          <w:rFonts w:ascii="Verdana" w:hAnsi="Verdana"/>
          <w:sz w:val="18"/>
          <w:szCs w:val="18"/>
        </w:rPr>
        <w:t>Epi</w:t>
      </w:r>
      <w:proofErr w:type="spellEnd"/>
      <w:r w:rsidRPr="0027689A">
        <w:rPr>
          <w:rFonts w:ascii="Verdana" w:hAnsi="Verdana"/>
          <w:sz w:val="18"/>
          <w:szCs w:val="18"/>
        </w:rPr>
        <w:t>, NE, dopamine, and serotonin</w:t>
      </w:r>
    </w:p>
    <w:p w:rsidR="00FD7942" w:rsidRPr="0027689A" w:rsidRDefault="00FD7942" w:rsidP="00FD7942">
      <w:pPr>
        <w:pStyle w:val="ListParagraph"/>
        <w:numPr>
          <w:ilvl w:val="2"/>
          <w:numId w:val="1"/>
        </w:numPr>
        <w:spacing w:line="240" w:lineRule="auto"/>
        <w:rPr>
          <w:rFonts w:ascii="Verdana" w:hAnsi="Verdana"/>
          <w:b/>
          <w:sz w:val="18"/>
          <w:szCs w:val="18"/>
        </w:rPr>
      </w:pPr>
      <w:r w:rsidRPr="0027689A">
        <w:rPr>
          <w:rFonts w:ascii="Verdana" w:hAnsi="Verdana"/>
          <w:sz w:val="18"/>
          <w:szCs w:val="18"/>
        </w:rPr>
        <w:t>Assess VS and potential for drug/drug interactions</w:t>
      </w:r>
    </w:p>
    <w:p w:rsidR="0068179F" w:rsidRPr="0027689A" w:rsidRDefault="00FD7942" w:rsidP="00FD7942">
      <w:pPr>
        <w:pStyle w:val="ListParagraph"/>
        <w:numPr>
          <w:ilvl w:val="1"/>
          <w:numId w:val="1"/>
        </w:numPr>
        <w:spacing w:line="240" w:lineRule="auto"/>
        <w:rPr>
          <w:rFonts w:ascii="Verdana" w:hAnsi="Verdana"/>
          <w:b/>
          <w:sz w:val="18"/>
          <w:szCs w:val="18"/>
        </w:rPr>
      </w:pPr>
      <w:r w:rsidRPr="0027689A">
        <w:rPr>
          <w:rFonts w:ascii="Verdana" w:hAnsi="Verdana"/>
          <w:sz w:val="18"/>
          <w:szCs w:val="18"/>
        </w:rPr>
        <w:t>Most depress CV and respiratory function</w:t>
      </w:r>
    </w:p>
    <w:p w:rsidR="00C87F38" w:rsidRPr="0027689A" w:rsidRDefault="00C87F38" w:rsidP="00B37A94">
      <w:pPr>
        <w:pStyle w:val="NoSpacing"/>
        <w:rPr>
          <w:rFonts w:ascii="Verdana" w:hAnsi="Verdana"/>
          <w:sz w:val="18"/>
          <w:szCs w:val="18"/>
        </w:rPr>
      </w:pPr>
      <w:r w:rsidRPr="0027689A">
        <w:rPr>
          <w:rFonts w:ascii="Verdana" w:hAnsi="Verdana"/>
          <w:sz w:val="18"/>
          <w:szCs w:val="18"/>
        </w:rPr>
        <w:t>Spinal anesthesia---------post operative care-----priority nursing interventions---------1</w:t>
      </w:r>
    </w:p>
    <w:p w:rsidR="002B3608" w:rsidRPr="0027689A" w:rsidRDefault="002B3608" w:rsidP="002B3608">
      <w:pPr>
        <w:pStyle w:val="ListParagraph"/>
        <w:numPr>
          <w:ilvl w:val="0"/>
          <w:numId w:val="43"/>
        </w:numPr>
        <w:spacing w:line="240" w:lineRule="auto"/>
        <w:rPr>
          <w:rFonts w:ascii="Verdana" w:hAnsi="Verdana"/>
          <w:sz w:val="18"/>
          <w:szCs w:val="18"/>
        </w:rPr>
      </w:pPr>
      <w:r w:rsidRPr="0027689A">
        <w:rPr>
          <w:rFonts w:ascii="Verdana" w:hAnsi="Verdana"/>
          <w:sz w:val="18"/>
          <w:szCs w:val="18"/>
        </w:rPr>
        <w:t xml:space="preserve">Top concern is </w:t>
      </w:r>
      <w:proofErr w:type="spellStart"/>
      <w:r w:rsidRPr="0027689A">
        <w:rPr>
          <w:rFonts w:ascii="Verdana" w:hAnsi="Verdana"/>
          <w:sz w:val="18"/>
          <w:szCs w:val="18"/>
        </w:rPr>
        <w:t>vitals</w:t>
      </w:r>
      <w:proofErr w:type="spellEnd"/>
      <w:r w:rsidRPr="0027689A">
        <w:rPr>
          <w:rFonts w:ascii="Verdana" w:hAnsi="Verdana"/>
          <w:sz w:val="18"/>
          <w:szCs w:val="18"/>
        </w:rPr>
        <w:t>, because respiratory depression is a big concern, as is change in HR</w:t>
      </w:r>
    </w:p>
    <w:p w:rsidR="002B3608" w:rsidRPr="0027689A" w:rsidRDefault="002B3608" w:rsidP="002B3608">
      <w:pPr>
        <w:pStyle w:val="ListParagraph"/>
        <w:numPr>
          <w:ilvl w:val="0"/>
          <w:numId w:val="43"/>
        </w:numPr>
        <w:spacing w:line="240" w:lineRule="auto"/>
        <w:rPr>
          <w:rFonts w:ascii="Verdana" w:hAnsi="Verdana"/>
          <w:sz w:val="18"/>
          <w:szCs w:val="18"/>
        </w:rPr>
      </w:pPr>
      <w:r w:rsidRPr="0027689A">
        <w:rPr>
          <w:rFonts w:ascii="Verdana" w:hAnsi="Verdana"/>
          <w:sz w:val="18"/>
          <w:szCs w:val="18"/>
        </w:rPr>
        <w:t>Malignant hyperthermia may occur as well but the PRIORITY is vitals</w:t>
      </w:r>
    </w:p>
    <w:p w:rsidR="002B3608" w:rsidRPr="0027689A" w:rsidRDefault="002B3608" w:rsidP="002B3608">
      <w:pPr>
        <w:pStyle w:val="ListParagraph"/>
        <w:numPr>
          <w:ilvl w:val="0"/>
          <w:numId w:val="1"/>
        </w:numPr>
        <w:spacing w:line="240" w:lineRule="auto"/>
        <w:rPr>
          <w:rFonts w:ascii="Verdana" w:hAnsi="Verdana"/>
          <w:sz w:val="18"/>
          <w:szCs w:val="18"/>
        </w:rPr>
      </w:pPr>
      <w:r w:rsidRPr="0027689A">
        <w:rPr>
          <w:rFonts w:ascii="Verdana" w:hAnsi="Verdana"/>
          <w:sz w:val="18"/>
          <w:szCs w:val="18"/>
        </w:rPr>
        <w:t>Assess the ability to move limbs distal to the regional anesthetic</w:t>
      </w:r>
    </w:p>
    <w:p w:rsidR="002B3608" w:rsidRPr="0027689A" w:rsidRDefault="002B3608" w:rsidP="002B3608">
      <w:pPr>
        <w:pStyle w:val="ListParagraph"/>
        <w:numPr>
          <w:ilvl w:val="1"/>
          <w:numId w:val="1"/>
        </w:numPr>
        <w:spacing w:line="240" w:lineRule="auto"/>
        <w:rPr>
          <w:rFonts w:ascii="Verdana" w:hAnsi="Verdana"/>
          <w:sz w:val="18"/>
          <w:szCs w:val="18"/>
        </w:rPr>
      </w:pPr>
      <w:r w:rsidRPr="0027689A">
        <w:rPr>
          <w:rFonts w:ascii="Verdana" w:hAnsi="Verdana"/>
          <w:sz w:val="18"/>
          <w:szCs w:val="18"/>
        </w:rPr>
        <w:t>The patient may regain some motor ability before sensation returns</w:t>
      </w:r>
    </w:p>
    <w:p w:rsidR="002B3608" w:rsidRPr="0027689A" w:rsidRDefault="002B3608" w:rsidP="002B3608">
      <w:pPr>
        <w:pStyle w:val="ListParagraph"/>
        <w:numPr>
          <w:ilvl w:val="0"/>
          <w:numId w:val="1"/>
        </w:numPr>
        <w:spacing w:line="240" w:lineRule="auto"/>
        <w:rPr>
          <w:rFonts w:ascii="Verdana" w:hAnsi="Verdana"/>
          <w:sz w:val="18"/>
          <w:szCs w:val="18"/>
        </w:rPr>
      </w:pPr>
      <w:r w:rsidRPr="0027689A">
        <w:rPr>
          <w:rFonts w:ascii="Verdana" w:hAnsi="Verdana"/>
          <w:sz w:val="18"/>
          <w:szCs w:val="18"/>
        </w:rPr>
        <w:t xml:space="preserve">Immediately report BP below 90/60, </w:t>
      </w:r>
      <w:proofErr w:type="spellStart"/>
      <w:r w:rsidRPr="0027689A">
        <w:rPr>
          <w:rFonts w:ascii="Verdana" w:hAnsi="Verdana"/>
          <w:sz w:val="18"/>
          <w:szCs w:val="18"/>
        </w:rPr>
        <w:t>tachy</w:t>
      </w:r>
      <w:proofErr w:type="spellEnd"/>
      <w:r w:rsidRPr="0027689A">
        <w:rPr>
          <w:rFonts w:ascii="Verdana" w:hAnsi="Verdana"/>
          <w:sz w:val="18"/>
          <w:szCs w:val="18"/>
        </w:rPr>
        <w:t>/</w:t>
      </w:r>
      <w:proofErr w:type="spellStart"/>
      <w:r w:rsidRPr="0027689A">
        <w:rPr>
          <w:rFonts w:ascii="Verdana" w:hAnsi="Verdana"/>
          <w:sz w:val="18"/>
          <w:szCs w:val="18"/>
        </w:rPr>
        <w:t>brady</w:t>
      </w:r>
      <w:proofErr w:type="spellEnd"/>
      <w:r w:rsidRPr="0027689A">
        <w:rPr>
          <w:rFonts w:ascii="Verdana" w:hAnsi="Verdana"/>
          <w:sz w:val="18"/>
          <w:szCs w:val="18"/>
        </w:rPr>
        <w:t>, changes in LOC, dyspnea, decrease in respiratory rate</w:t>
      </w:r>
    </w:p>
    <w:p w:rsidR="002B3608" w:rsidRPr="0027689A" w:rsidRDefault="002B3608" w:rsidP="002B3608">
      <w:pPr>
        <w:pStyle w:val="ListParagraph"/>
        <w:numPr>
          <w:ilvl w:val="1"/>
          <w:numId w:val="1"/>
        </w:numPr>
        <w:spacing w:line="240" w:lineRule="auto"/>
        <w:rPr>
          <w:rFonts w:ascii="Verdana" w:hAnsi="Verdana"/>
          <w:sz w:val="18"/>
          <w:szCs w:val="18"/>
        </w:rPr>
      </w:pPr>
      <w:r w:rsidRPr="0027689A">
        <w:rPr>
          <w:rFonts w:ascii="Verdana" w:hAnsi="Verdana"/>
          <w:sz w:val="18"/>
          <w:szCs w:val="18"/>
        </w:rPr>
        <w:t>Regional blocks may cause hypotension with reflex tachycardia</w:t>
      </w:r>
    </w:p>
    <w:p w:rsidR="002B3608" w:rsidRPr="0027689A" w:rsidRDefault="002B3608" w:rsidP="002B3608">
      <w:pPr>
        <w:pStyle w:val="ListParagraph"/>
        <w:numPr>
          <w:ilvl w:val="1"/>
          <w:numId w:val="1"/>
        </w:numPr>
        <w:spacing w:line="240" w:lineRule="auto"/>
        <w:rPr>
          <w:rFonts w:ascii="Verdana" w:hAnsi="Verdana"/>
          <w:sz w:val="18"/>
          <w:szCs w:val="18"/>
        </w:rPr>
      </w:pPr>
      <w:r w:rsidRPr="0027689A">
        <w:rPr>
          <w:rFonts w:ascii="Verdana" w:hAnsi="Verdana"/>
          <w:sz w:val="18"/>
          <w:szCs w:val="18"/>
        </w:rPr>
        <w:t>Bradycardia, hypotension, decreased LOC, decreased respiratory rate, and dyspnea may indicate that the anesthetic has entered systemic circulation and is acting as a general!</w:t>
      </w:r>
    </w:p>
    <w:p w:rsidR="002B3608" w:rsidRPr="0027689A" w:rsidRDefault="002B3608" w:rsidP="002B3608">
      <w:pPr>
        <w:pStyle w:val="ListParagraph"/>
        <w:numPr>
          <w:ilvl w:val="0"/>
          <w:numId w:val="1"/>
        </w:numPr>
        <w:spacing w:line="240" w:lineRule="auto"/>
        <w:rPr>
          <w:rFonts w:ascii="Verdana" w:hAnsi="Verdana"/>
          <w:sz w:val="18"/>
          <w:szCs w:val="18"/>
        </w:rPr>
      </w:pPr>
      <w:r w:rsidRPr="0027689A">
        <w:rPr>
          <w:rFonts w:ascii="Verdana" w:hAnsi="Verdana"/>
          <w:sz w:val="18"/>
          <w:szCs w:val="18"/>
        </w:rPr>
        <w:t>Note that a patient is at risk for falls post-anesthesia – so they should call for help prior to getting out of bed or walking alone</w:t>
      </w:r>
    </w:p>
    <w:p w:rsidR="002B3608" w:rsidRPr="0027689A" w:rsidRDefault="002B3608" w:rsidP="002B3608">
      <w:pPr>
        <w:pStyle w:val="ListParagraph"/>
        <w:numPr>
          <w:ilvl w:val="0"/>
          <w:numId w:val="1"/>
        </w:numPr>
        <w:spacing w:line="240" w:lineRule="auto"/>
        <w:rPr>
          <w:rFonts w:ascii="Verdana" w:hAnsi="Verdana"/>
          <w:b/>
          <w:sz w:val="18"/>
          <w:szCs w:val="18"/>
        </w:rPr>
      </w:pPr>
      <w:r w:rsidRPr="0027689A">
        <w:rPr>
          <w:rFonts w:ascii="Verdana" w:hAnsi="Verdana"/>
          <w:sz w:val="18"/>
          <w:szCs w:val="18"/>
        </w:rPr>
        <w:t>Monitor for the onset of pain as the block wears off</w:t>
      </w:r>
    </w:p>
    <w:p w:rsidR="0068179F" w:rsidRPr="0027689A" w:rsidRDefault="002B3608" w:rsidP="002B3608">
      <w:pPr>
        <w:pStyle w:val="ListParagraph"/>
        <w:numPr>
          <w:ilvl w:val="0"/>
          <w:numId w:val="1"/>
        </w:numPr>
        <w:spacing w:line="240" w:lineRule="auto"/>
        <w:rPr>
          <w:rFonts w:ascii="Verdana" w:hAnsi="Verdana"/>
          <w:b/>
          <w:sz w:val="18"/>
          <w:szCs w:val="18"/>
        </w:rPr>
      </w:pPr>
      <w:r w:rsidRPr="0027689A">
        <w:rPr>
          <w:rFonts w:ascii="Verdana" w:hAnsi="Verdana"/>
          <w:sz w:val="18"/>
          <w:szCs w:val="18"/>
        </w:rPr>
        <w:t>Note, spinal anesthesia can cause a spinal headache</w:t>
      </w:r>
    </w:p>
    <w:p w:rsidR="00C87F38" w:rsidRPr="0027689A" w:rsidRDefault="00C87F38" w:rsidP="00B37A94">
      <w:pPr>
        <w:pStyle w:val="NoSpacing"/>
        <w:rPr>
          <w:rFonts w:ascii="Verdana" w:hAnsi="Verdana"/>
          <w:sz w:val="18"/>
          <w:szCs w:val="18"/>
        </w:rPr>
      </w:pPr>
      <w:r w:rsidRPr="0027689A">
        <w:rPr>
          <w:rFonts w:ascii="Verdana" w:hAnsi="Verdana"/>
          <w:sz w:val="18"/>
          <w:szCs w:val="18"/>
        </w:rPr>
        <w:t xml:space="preserve">Table 19.1 Methods of local anesthetics administration-------------------------------------1 </w:t>
      </w:r>
    </w:p>
    <w:p w:rsidR="002B3608" w:rsidRPr="0027689A" w:rsidRDefault="00FF69A6" w:rsidP="0068179F">
      <w:pPr>
        <w:pStyle w:val="NoSpacing"/>
        <w:numPr>
          <w:ilvl w:val="0"/>
          <w:numId w:val="1"/>
        </w:numPr>
        <w:rPr>
          <w:rFonts w:ascii="Verdana" w:hAnsi="Verdana"/>
          <w:sz w:val="18"/>
          <w:szCs w:val="18"/>
        </w:rPr>
      </w:pPr>
      <w:r w:rsidRPr="0027689A">
        <w:rPr>
          <w:rFonts w:ascii="Verdana" w:hAnsi="Verdana"/>
          <w:sz w:val="18"/>
          <w:szCs w:val="18"/>
        </w:rPr>
        <w:t>How is an epidural, nerve block, spinal anesthetic given?</w:t>
      </w:r>
    </w:p>
    <w:tbl>
      <w:tblPr>
        <w:tblStyle w:val="TableGrid"/>
        <w:tblW w:w="0" w:type="auto"/>
        <w:tblLook w:val="01E0"/>
      </w:tblPr>
      <w:tblGrid>
        <w:gridCol w:w="2178"/>
        <w:gridCol w:w="3150"/>
        <w:gridCol w:w="4248"/>
      </w:tblGrid>
      <w:tr w:rsidR="002B3608" w:rsidRPr="0027689A" w:rsidTr="002B3608">
        <w:tc>
          <w:tcPr>
            <w:tcW w:w="2178" w:type="dxa"/>
          </w:tcPr>
          <w:p w:rsidR="002B3608" w:rsidRPr="0027689A" w:rsidRDefault="002B3608" w:rsidP="002A4099">
            <w:pPr>
              <w:rPr>
                <w:rFonts w:ascii="Verdana" w:eastAsia="Calibri" w:hAnsi="Verdana"/>
                <w:b/>
                <w:sz w:val="18"/>
                <w:szCs w:val="18"/>
              </w:rPr>
            </w:pPr>
            <w:r w:rsidRPr="0027689A">
              <w:rPr>
                <w:rFonts w:ascii="Verdana" w:eastAsia="Calibri" w:hAnsi="Verdana"/>
                <w:b/>
                <w:sz w:val="18"/>
                <w:szCs w:val="18"/>
              </w:rPr>
              <w:t>Route</w:t>
            </w:r>
          </w:p>
        </w:tc>
        <w:tc>
          <w:tcPr>
            <w:tcW w:w="3150" w:type="dxa"/>
          </w:tcPr>
          <w:p w:rsidR="002B3608" w:rsidRPr="0027689A" w:rsidRDefault="002B3608" w:rsidP="002A4099">
            <w:pPr>
              <w:rPr>
                <w:rFonts w:ascii="Verdana" w:eastAsia="Calibri" w:hAnsi="Verdana"/>
                <w:b/>
                <w:sz w:val="18"/>
                <w:szCs w:val="18"/>
              </w:rPr>
            </w:pPr>
            <w:r w:rsidRPr="0027689A">
              <w:rPr>
                <w:rFonts w:ascii="Verdana" w:eastAsia="Calibri" w:hAnsi="Verdana"/>
                <w:b/>
                <w:sz w:val="18"/>
                <w:szCs w:val="18"/>
              </w:rPr>
              <w:t>Formulation/Method</w:t>
            </w:r>
          </w:p>
        </w:tc>
        <w:tc>
          <w:tcPr>
            <w:tcW w:w="4248" w:type="dxa"/>
          </w:tcPr>
          <w:p w:rsidR="002B3608" w:rsidRPr="0027689A" w:rsidRDefault="002B3608" w:rsidP="002A4099">
            <w:pPr>
              <w:rPr>
                <w:rFonts w:ascii="Verdana" w:eastAsia="Calibri" w:hAnsi="Verdana"/>
                <w:b/>
                <w:sz w:val="18"/>
                <w:szCs w:val="18"/>
              </w:rPr>
            </w:pPr>
            <w:r w:rsidRPr="0027689A">
              <w:rPr>
                <w:rFonts w:ascii="Verdana" w:eastAsia="Calibri" w:hAnsi="Verdana"/>
                <w:b/>
                <w:sz w:val="18"/>
                <w:szCs w:val="18"/>
              </w:rPr>
              <w:t>Description</w:t>
            </w:r>
          </w:p>
        </w:tc>
      </w:tr>
      <w:tr w:rsidR="002B3608" w:rsidRPr="0027689A" w:rsidTr="002B3608">
        <w:tc>
          <w:tcPr>
            <w:tcW w:w="2178" w:type="dxa"/>
            <w:vAlign w:val="center"/>
          </w:tcPr>
          <w:p w:rsidR="002B3608" w:rsidRPr="0027689A" w:rsidRDefault="002B3608" w:rsidP="002A4099">
            <w:pPr>
              <w:jc w:val="center"/>
              <w:rPr>
                <w:rFonts w:ascii="Verdana" w:eastAsia="Calibri" w:hAnsi="Verdana"/>
                <w:b/>
                <w:sz w:val="18"/>
                <w:szCs w:val="18"/>
              </w:rPr>
            </w:pPr>
            <w:r w:rsidRPr="0027689A">
              <w:rPr>
                <w:rFonts w:ascii="Verdana" w:eastAsia="Calibri" w:hAnsi="Verdana"/>
                <w:b/>
                <w:sz w:val="18"/>
                <w:szCs w:val="18"/>
              </w:rPr>
              <w:t>Epidural anesthesia</w:t>
            </w:r>
          </w:p>
        </w:tc>
        <w:tc>
          <w:tcPr>
            <w:tcW w:w="3150"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Injection into the epidural space of the spinal cord</w:t>
            </w:r>
          </w:p>
        </w:tc>
        <w:tc>
          <w:tcPr>
            <w:tcW w:w="4248"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Most commonly used in obstetrics during labor &amp; delivery</w:t>
            </w:r>
          </w:p>
        </w:tc>
      </w:tr>
      <w:tr w:rsidR="002B3608" w:rsidRPr="0027689A" w:rsidTr="002B3608">
        <w:tc>
          <w:tcPr>
            <w:tcW w:w="2178" w:type="dxa"/>
            <w:vAlign w:val="center"/>
          </w:tcPr>
          <w:p w:rsidR="002B3608" w:rsidRPr="0027689A" w:rsidRDefault="002B3608" w:rsidP="002A4099">
            <w:pPr>
              <w:jc w:val="center"/>
              <w:rPr>
                <w:rFonts w:ascii="Verdana" w:eastAsia="Calibri" w:hAnsi="Verdana"/>
                <w:sz w:val="18"/>
                <w:szCs w:val="18"/>
              </w:rPr>
            </w:pPr>
            <w:r w:rsidRPr="0027689A">
              <w:rPr>
                <w:rFonts w:ascii="Verdana" w:eastAsia="Calibri" w:hAnsi="Verdana"/>
                <w:sz w:val="18"/>
                <w:szCs w:val="18"/>
              </w:rPr>
              <w:t>Infiltration (field block) anesthesia</w:t>
            </w:r>
          </w:p>
        </w:tc>
        <w:tc>
          <w:tcPr>
            <w:tcW w:w="3150"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Direct injection into tissue immediate to the surgical site</w:t>
            </w:r>
          </w:p>
        </w:tc>
        <w:tc>
          <w:tcPr>
            <w:tcW w:w="4248"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Drug diffuses into tissue to block a specific group of nerves in a small area close to the surgical site</w:t>
            </w:r>
          </w:p>
        </w:tc>
      </w:tr>
      <w:tr w:rsidR="002B3608" w:rsidRPr="0027689A" w:rsidTr="002B3608">
        <w:tc>
          <w:tcPr>
            <w:tcW w:w="2178" w:type="dxa"/>
            <w:vAlign w:val="center"/>
          </w:tcPr>
          <w:p w:rsidR="002B3608" w:rsidRPr="0027689A" w:rsidRDefault="002B3608" w:rsidP="002A4099">
            <w:pPr>
              <w:jc w:val="center"/>
              <w:rPr>
                <w:rFonts w:ascii="Verdana" w:eastAsia="Calibri" w:hAnsi="Verdana"/>
                <w:sz w:val="18"/>
                <w:szCs w:val="18"/>
              </w:rPr>
            </w:pPr>
            <w:r w:rsidRPr="0027689A">
              <w:rPr>
                <w:rFonts w:ascii="Verdana" w:eastAsia="Calibri" w:hAnsi="Verdana"/>
                <w:b/>
                <w:sz w:val="18"/>
                <w:szCs w:val="18"/>
              </w:rPr>
              <w:t>Nerve block</w:t>
            </w:r>
            <w:r w:rsidRPr="0027689A">
              <w:rPr>
                <w:rFonts w:ascii="Verdana" w:eastAsia="Calibri" w:hAnsi="Verdana"/>
                <w:sz w:val="18"/>
                <w:szCs w:val="18"/>
              </w:rPr>
              <w:t xml:space="preserve"> Anesthesia</w:t>
            </w:r>
          </w:p>
        </w:tc>
        <w:tc>
          <w:tcPr>
            <w:tcW w:w="3150"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 xml:space="preserve">Direct injection into tissue that may be distant from the </w:t>
            </w:r>
            <w:r w:rsidRPr="0027689A">
              <w:rPr>
                <w:rFonts w:ascii="Verdana" w:eastAsia="Calibri" w:hAnsi="Verdana"/>
                <w:sz w:val="18"/>
                <w:szCs w:val="18"/>
              </w:rPr>
              <w:lastRenderedPageBreak/>
              <w:t>operation site</w:t>
            </w:r>
          </w:p>
        </w:tc>
        <w:tc>
          <w:tcPr>
            <w:tcW w:w="4248"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lastRenderedPageBreak/>
              <w:t xml:space="preserve">Drug affects nerve bundles serving the surgical area; used to block sensation in a </w:t>
            </w:r>
            <w:r w:rsidRPr="0027689A">
              <w:rPr>
                <w:rFonts w:ascii="Verdana" w:eastAsia="Calibri" w:hAnsi="Verdana"/>
                <w:sz w:val="18"/>
                <w:szCs w:val="18"/>
              </w:rPr>
              <w:lastRenderedPageBreak/>
              <w:t>limb or large area of the face</w:t>
            </w:r>
          </w:p>
        </w:tc>
      </w:tr>
      <w:tr w:rsidR="002B3608" w:rsidRPr="0027689A" w:rsidTr="002B3608">
        <w:tc>
          <w:tcPr>
            <w:tcW w:w="2178" w:type="dxa"/>
            <w:vAlign w:val="center"/>
          </w:tcPr>
          <w:p w:rsidR="002B3608" w:rsidRPr="0027689A" w:rsidRDefault="002B3608" w:rsidP="002A4099">
            <w:pPr>
              <w:jc w:val="center"/>
              <w:rPr>
                <w:rFonts w:ascii="Verdana" w:eastAsia="Calibri" w:hAnsi="Verdana"/>
                <w:b/>
                <w:sz w:val="18"/>
                <w:szCs w:val="18"/>
              </w:rPr>
            </w:pPr>
            <w:r w:rsidRPr="0027689A">
              <w:rPr>
                <w:rFonts w:ascii="Verdana" w:eastAsia="Calibri" w:hAnsi="Verdana"/>
                <w:b/>
                <w:sz w:val="18"/>
                <w:szCs w:val="18"/>
              </w:rPr>
              <w:lastRenderedPageBreak/>
              <w:t>Spinal Anesthesia</w:t>
            </w:r>
          </w:p>
        </w:tc>
        <w:tc>
          <w:tcPr>
            <w:tcW w:w="3150"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Injection into the cerebral spinal fluid (CSF)</w:t>
            </w:r>
          </w:p>
        </w:tc>
        <w:tc>
          <w:tcPr>
            <w:tcW w:w="4248" w:type="dxa"/>
          </w:tcPr>
          <w:p w:rsidR="002B3608" w:rsidRPr="0027689A" w:rsidRDefault="002B3608" w:rsidP="002A4099">
            <w:pPr>
              <w:rPr>
                <w:rFonts w:ascii="Verdana" w:eastAsia="Calibri" w:hAnsi="Verdana"/>
                <w:b/>
                <w:color w:val="FF0000"/>
                <w:sz w:val="18"/>
                <w:szCs w:val="18"/>
              </w:rPr>
            </w:pPr>
            <w:r w:rsidRPr="0027689A">
              <w:rPr>
                <w:rFonts w:ascii="Verdana" w:eastAsia="Calibri" w:hAnsi="Verdana"/>
                <w:sz w:val="18"/>
                <w:szCs w:val="18"/>
              </w:rPr>
              <w:t>Drug affects a large, regional area such as the lower abdomen &amp; legs</w:t>
            </w:r>
            <w:r w:rsidRPr="0027689A">
              <w:rPr>
                <w:rFonts w:ascii="Verdana" w:eastAsia="Calibri" w:hAnsi="Verdana"/>
                <w:sz w:val="18"/>
                <w:szCs w:val="18"/>
              </w:rPr>
              <w:br/>
              <w:t>You would give this during a C-section (not a vaginal birth)</w:t>
            </w:r>
            <w:r w:rsidRPr="0027689A">
              <w:rPr>
                <w:rFonts w:ascii="Verdana" w:eastAsia="Calibri" w:hAnsi="Verdana"/>
                <w:b/>
                <w:color w:val="FF0000"/>
                <w:sz w:val="18"/>
                <w:szCs w:val="18"/>
              </w:rPr>
              <w:t xml:space="preserve"> </w:t>
            </w:r>
          </w:p>
        </w:tc>
      </w:tr>
      <w:tr w:rsidR="002B3608" w:rsidRPr="0027689A" w:rsidTr="002B3608">
        <w:tc>
          <w:tcPr>
            <w:tcW w:w="2178" w:type="dxa"/>
            <w:vAlign w:val="center"/>
          </w:tcPr>
          <w:p w:rsidR="002B3608" w:rsidRPr="0027689A" w:rsidRDefault="002B3608" w:rsidP="002A4099">
            <w:pPr>
              <w:jc w:val="center"/>
              <w:rPr>
                <w:rFonts w:ascii="Verdana" w:eastAsia="Calibri" w:hAnsi="Verdana"/>
                <w:sz w:val="18"/>
                <w:szCs w:val="18"/>
              </w:rPr>
            </w:pPr>
            <w:r w:rsidRPr="0027689A">
              <w:rPr>
                <w:rFonts w:ascii="Verdana" w:eastAsia="Calibri" w:hAnsi="Verdana"/>
                <w:sz w:val="18"/>
                <w:szCs w:val="18"/>
              </w:rPr>
              <w:t>Topical (surface) anesthesia</w:t>
            </w:r>
          </w:p>
        </w:tc>
        <w:tc>
          <w:tcPr>
            <w:tcW w:w="3150"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Creams, sprays, suppositories, drops, &amp; lozenges</w:t>
            </w:r>
          </w:p>
        </w:tc>
        <w:tc>
          <w:tcPr>
            <w:tcW w:w="4248" w:type="dxa"/>
          </w:tcPr>
          <w:p w:rsidR="002B3608" w:rsidRPr="0027689A" w:rsidRDefault="002B3608" w:rsidP="002A4099">
            <w:pPr>
              <w:rPr>
                <w:rFonts w:ascii="Verdana" w:eastAsia="Calibri" w:hAnsi="Verdana"/>
                <w:sz w:val="18"/>
                <w:szCs w:val="18"/>
              </w:rPr>
            </w:pPr>
            <w:r w:rsidRPr="0027689A">
              <w:rPr>
                <w:rFonts w:ascii="Verdana" w:eastAsia="Calibri" w:hAnsi="Verdana"/>
                <w:sz w:val="18"/>
                <w:szCs w:val="18"/>
              </w:rPr>
              <w:t>Applied to mucous membranes including the eyes, lips, gums, nasal membranes, and throat; very safe unless absorbed</w:t>
            </w:r>
          </w:p>
        </w:tc>
      </w:tr>
    </w:tbl>
    <w:p w:rsidR="0068179F" w:rsidRPr="0027689A" w:rsidRDefault="0068179F" w:rsidP="002B3608">
      <w:pPr>
        <w:pStyle w:val="NoSpacing"/>
        <w:rPr>
          <w:rFonts w:ascii="Verdana" w:hAnsi="Verdana"/>
          <w:sz w:val="18"/>
          <w:szCs w:val="18"/>
        </w:rPr>
      </w:pPr>
    </w:p>
    <w:p w:rsidR="00C87F38" w:rsidRPr="0027689A" w:rsidRDefault="00C87F38" w:rsidP="00B37A94">
      <w:pPr>
        <w:pStyle w:val="NoSpacing"/>
        <w:rPr>
          <w:rFonts w:ascii="Verdana" w:hAnsi="Verdana"/>
          <w:sz w:val="18"/>
          <w:szCs w:val="18"/>
        </w:rPr>
      </w:pPr>
      <w:r w:rsidRPr="0027689A">
        <w:rPr>
          <w:rFonts w:ascii="Verdana" w:hAnsi="Verdana"/>
          <w:sz w:val="18"/>
          <w:szCs w:val="18"/>
        </w:rPr>
        <w:t xml:space="preserve">Table 19.4 halothane---------------------------adverse effect------------------------------------1 </w:t>
      </w:r>
    </w:p>
    <w:p w:rsidR="0068179F" w:rsidRPr="0027689A" w:rsidRDefault="002B3608" w:rsidP="002B3608">
      <w:pPr>
        <w:pStyle w:val="ListParagraph"/>
        <w:numPr>
          <w:ilvl w:val="0"/>
          <w:numId w:val="1"/>
        </w:numPr>
        <w:spacing w:line="240" w:lineRule="auto"/>
        <w:rPr>
          <w:rFonts w:ascii="Verdana" w:hAnsi="Verdana"/>
          <w:b/>
          <w:sz w:val="18"/>
          <w:szCs w:val="18"/>
          <w:u w:val="single"/>
        </w:rPr>
      </w:pPr>
      <w:r w:rsidRPr="0027689A">
        <w:rPr>
          <w:rFonts w:ascii="Verdana" w:hAnsi="Verdana"/>
          <w:sz w:val="18"/>
          <w:szCs w:val="18"/>
          <w:u w:val="single"/>
        </w:rPr>
        <w:t>Myocardial depression, marked hypotension, pulmonary vasoconstriction, hepatotoxicity</w:t>
      </w:r>
    </w:p>
    <w:p w:rsidR="00C87F38" w:rsidRPr="0027689A" w:rsidRDefault="00C87F38" w:rsidP="00B37A94">
      <w:pPr>
        <w:pStyle w:val="NoSpacing"/>
        <w:rPr>
          <w:rFonts w:ascii="Verdana" w:hAnsi="Verdana"/>
          <w:sz w:val="18"/>
          <w:szCs w:val="18"/>
        </w:rPr>
      </w:pPr>
      <w:r w:rsidRPr="0027689A">
        <w:rPr>
          <w:rFonts w:ascii="Verdana" w:hAnsi="Verdana"/>
          <w:sz w:val="18"/>
          <w:szCs w:val="18"/>
        </w:rPr>
        <w:t xml:space="preserve">Table 19.5 </w:t>
      </w:r>
      <w:proofErr w:type="spellStart"/>
      <w:r w:rsidRPr="0027689A">
        <w:rPr>
          <w:rFonts w:ascii="Verdana" w:hAnsi="Verdana"/>
          <w:sz w:val="18"/>
          <w:szCs w:val="18"/>
        </w:rPr>
        <w:t>Propofol</w:t>
      </w:r>
      <w:proofErr w:type="spellEnd"/>
      <w:r w:rsidRPr="0027689A">
        <w:rPr>
          <w:rFonts w:ascii="Verdana" w:hAnsi="Verdana"/>
          <w:sz w:val="18"/>
          <w:szCs w:val="18"/>
        </w:rPr>
        <w:t>/</w:t>
      </w:r>
      <w:proofErr w:type="spellStart"/>
      <w:r w:rsidRPr="0027689A">
        <w:rPr>
          <w:rFonts w:ascii="Verdana" w:hAnsi="Verdana"/>
          <w:sz w:val="18"/>
          <w:szCs w:val="18"/>
        </w:rPr>
        <w:t>midazolam</w:t>
      </w:r>
      <w:proofErr w:type="spellEnd"/>
      <w:r w:rsidRPr="0027689A">
        <w:rPr>
          <w:rFonts w:ascii="Verdana" w:hAnsi="Verdana"/>
          <w:sz w:val="18"/>
          <w:szCs w:val="18"/>
        </w:rPr>
        <w:t>/</w:t>
      </w:r>
      <w:proofErr w:type="spellStart"/>
      <w:r w:rsidRPr="0027689A">
        <w:rPr>
          <w:rFonts w:ascii="Verdana" w:hAnsi="Verdana"/>
          <w:strike/>
          <w:sz w:val="18"/>
          <w:szCs w:val="18"/>
        </w:rPr>
        <w:t>ketamine</w:t>
      </w:r>
      <w:proofErr w:type="spellEnd"/>
      <w:r w:rsidRPr="0027689A">
        <w:rPr>
          <w:rFonts w:ascii="Verdana" w:hAnsi="Verdana"/>
          <w:sz w:val="18"/>
          <w:szCs w:val="18"/>
        </w:rPr>
        <w:t>-----adverse effect---------</w:t>
      </w:r>
      <w:r w:rsidR="00901F56" w:rsidRPr="0027689A">
        <w:rPr>
          <w:rFonts w:ascii="Verdana" w:hAnsi="Verdana"/>
          <w:sz w:val="18"/>
          <w:szCs w:val="18"/>
        </w:rPr>
        <w:t>----------------------1</w:t>
      </w:r>
    </w:p>
    <w:p w:rsidR="002B3608" w:rsidRPr="0027689A" w:rsidRDefault="002B3608" w:rsidP="002B3608">
      <w:pPr>
        <w:pStyle w:val="ListParagraph"/>
        <w:numPr>
          <w:ilvl w:val="0"/>
          <w:numId w:val="1"/>
        </w:numPr>
        <w:spacing w:line="240" w:lineRule="auto"/>
        <w:rPr>
          <w:rFonts w:ascii="Verdana" w:hAnsi="Verdana"/>
          <w:b/>
          <w:sz w:val="18"/>
          <w:szCs w:val="18"/>
        </w:rPr>
      </w:pPr>
      <w:proofErr w:type="spellStart"/>
      <w:r w:rsidRPr="0027689A">
        <w:rPr>
          <w:rFonts w:ascii="Verdana" w:hAnsi="Verdana"/>
          <w:sz w:val="18"/>
          <w:szCs w:val="18"/>
        </w:rPr>
        <w:t>Propofol</w:t>
      </w:r>
      <w:proofErr w:type="spellEnd"/>
      <w:r w:rsidRPr="0027689A">
        <w:rPr>
          <w:rFonts w:ascii="Verdana" w:hAnsi="Verdana"/>
          <w:sz w:val="18"/>
          <w:szCs w:val="18"/>
        </w:rPr>
        <w:t xml:space="preserve"> (</w:t>
      </w:r>
      <w:proofErr w:type="spellStart"/>
      <w:r w:rsidRPr="0027689A">
        <w:rPr>
          <w:rFonts w:ascii="Verdana" w:hAnsi="Verdana"/>
          <w:sz w:val="18"/>
          <w:szCs w:val="18"/>
        </w:rPr>
        <w:t>Diprivan</w:t>
      </w:r>
      <w:proofErr w:type="spellEnd"/>
      <w:r w:rsidRPr="0027689A">
        <w:rPr>
          <w:rFonts w:ascii="Verdana" w:hAnsi="Verdana"/>
          <w:sz w:val="18"/>
          <w:szCs w:val="18"/>
        </w:rPr>
        <w:t>) (barbiturate-like agent)</w:t>
      </w:r>
    </w:p>
    <w:p w:rsidR="002B3608" w:rsidRPr="0027689A" w:rsidRDefault="002B3608" w:rsidP="002B3608">
      <w:pPr>
        <w:pStyle w:val="ListParagraph"/>
        <w:numPr>
          <w:ilvl w:val="1"/>
          <w:numId w:val="1"/>
        </w:numPr>
        <w:spacing w:line="240" w:lineRule="auto"/>
        <w:rPr>
          <w:rFonts w:ascii="Verdana" w:hAnsi="Verdana"/>
          <w:b/>
          <w:sz w:val="18"/>
          <w:szCs w:val="18"/>
        </w:rPr>
      </w:pPr>
      <w:r w:rsidRPr="0027689A">
        <w:rPr>
          <w:rFonts w:ascii="Verdana" w:hAnsi="Verdana"/>
          <w:sz w:val="18"/>
          <w:szCs w:val="18"/>
        </w:rPr>
        <w:t>Circulatory or respiratory depression with apnea, laryngospasm, anaphylaxis</w:t>
      </w:r>
    </w:p>
    <w:p w:rsidR="002B3608" w:rsidRPr="0027689A" w:rsidRDefault="002B3608" w:rsidP="002B3608">
      <w:pPr>
        <w:pStyle w:val="ListParagraph"/>
        <w:numPr>
          <w:ilvl w:val="0"/>
          <w:numId w:val="1"/>
        </w:numPr>
        <w:spacing w:line="240" w:lineRule="auto"/>
        <w:rPr>
          <w:rFonts w:ascii="Verdana" w:hAnsi="Verdana"/>
          <w:b/>
          <w:sz w:val="18"/>
          <w:szCs w:val="18"/>
        </w:rPr>
      </w:pPr>
      <w:proofErr w:type="spellStart"/>
      <w:r w:rsidRPr="0027689A">
        <w:rPr>
          <w:rFonts w:ascii="Verdana" w:hAnsi="Verdana"/>
          <w:sz w:val="18"/>
          <w:szCs w:val="18"/>
        </w:rPr>
        <w:t>Midazolam</w:t>
      </w:r>
      <w:proofErr w:type="spellEnd"/>
      <w:r w:rsidRPr="0027689A">
        <w:rPr>
          <w:rFonts w:ascii="Verdana" w:hAnsi="Verdana"/>
          <w:sz w:val="18"/>
          <w:szCs w:val="18"/>
        </w:rPr>
        <w:t xml:space="preserve"> HCl (Versed) (benzodiazepine)</w:t>
      </w:r>
    </w:p>
    <w:p w:rsidR="00FB574C" w:rsidRPr="0027689A" w:rsidRDefault="002B3608" w:rsidP="002B3608">
      <w:pPr>
        <w:pStyle w:val="ListParagraph"/>
        <w:numPr>
          <w:ilvl w:val="1"/>
          <w:numId w:val="1"/>
        </w:numPr>
        <w:spacing w:line="240" w:lineRule="auto"/>
        <w:rPr>
          <w:rFonts w:ascii="Verdana" w:hAnsi="Verdana"/>
          <w:b/>
          <w:sz w:val="18"/>
          <w:szCs w:val="18"/>
        </w:rPr>
      </w:pPr>
      <w:r w:rsidRPr="0027689A">
        <w:rPr>
          <w:rFonts w:ascii="Verdana" w:hAnsi="Verdana"/>
          <w:sz w:val="18"/>
          <w:szCs w:val="18"/>
        </w:rPr>
        <w:t>Cardiovascular collapse, laryngospasm</w:t>
      </w:r>
    </w:p>
    <w:p w:rsidR="00C87F38" w:rsidRPr="0027689A" w:rsidRDefault="009B5B22" w:rsidP="00B37A94">
      <w:pPr>
        <w:pStyle w:val="NoSpacing"/>
        <w:rPr>
          <w:rFonts w:ascii="Verdana" w:hAnsi="Verdana"/>
          <w:b/>
          <w:sz w:val="18"/>
          <w:szCs w:val="18"/>
        </w:rPr>
      </w:pPr>
      <w:r w:rsidRPr="0027689A">
        <w:rPr>
          <w:rFonts w:ascii="Verdana" w:hAnsi="Verdana"/>
          <w:b/>
          <w:sz w:val="18"/>
          <w:szCs w:val="18"/>
        </w:rPr>
        <w:t>Chapter 34:</w:t>
      </w:r>
    </w:p>
    <w:p w:rsidR="009B5B22" w:rsidRPr="0027689A" w:rsidRDefault="009B5B22" w:rsidP="00B37A94">
      <w:pPr>
        <w:pStyle w:val="NoSpacing"/>
        <w:rPr>
          <w:rFonts w:ascii="Verdana" w:hAnsi="Verdana"/>
          <w:sz w:val="18"/>
          <w:szCs w:val="18"/>
        </w:rPr>
      </w:pPr>
      <w:r w:rsidRPr="0027689A">
        <w:rPr>
          <w:rFonts w:ascii="Verdana" w:hAnsi="Verdana"/>
          <w:sz w:val="18"/>
          <w:szCs w:val="18"/>
        </w:rPr>
        <w:t>Selection of Effective Antibiotic-----------------------------------------------------------------1</w:t>
      </w:r>
    </w:p>
    <w:p w:rsidR="001A769E" w:rsidRPr="0027689A" w:rsidRDefault="00325EBD" w:rsidP="00FB574C">
      <w:pPr>
        <w:pStyle w:val="NoSpacing"/>
        <w:numPr>
          <w:ilvl w:val="0"/>
          <w:numId w:val="1"/>
        </w:numPr>
        <w:rPr>
          <w:rFonts w:ascii="Verdana" w:hAnsi="Verdana"/>
          <w:sz w:val="18"/>
          <w:szCs w:val="18"/>
        </w:rPr>
      </w:pPr>
      <w:r w:rsidRPr="0027689A">
        <w:rPr>
          <w:rFonts w:ascii="Verdana" w:hAnsi="Verdana"/>
          <w:sz w:val="18"/>
          <w:szCs w:val="18"/>
        </w:rPr>
        <w:t>To select one, you need to know C&amp;S results</w:t>
      </w:r>
    </w:p>
    <w:p w:rsidR="001A769E" w:rsidRPr="0027689A" w:rsidRDefault="001A769E" w:rsidP="00FB574C">
      <w:pPr>
        <w:pStyle w:val="NoSpacing"/>
        <w:numPr>
          <w:ilvl w:val="0"/>
          <w:numId w:val="1"/>
        </w:numPr>
        <w:rPr>
          <w:rFonts w:ascii="Verdana" w:hAnsi="Verdana"/>
          <w:sz w:val="18"/>
          <w:szCs w:val="18"/>
        </w:rPr>
      </w:pPr>
      <w:r w:rsidRPr="0027689A">
        <w:rPr>
          <w:rFonts w:ascii="Verdana" w:hAnsi="Verdana"/>
          <w:sz w:val="18"/>
          <w:szCs w:val="18"/>
        </w:rPr>
        <w:t>Sometimes, therapy will begin with a broad-spectrum antibiotic, and then possibly changed to a narrow-spectrum antibiotic after C&amp;S results are in</w:t>
      </w:r>
    </w:p>
    <w:p w:rsidR="001A769E" w:rsidRPr="0027689A" w:rsidRDefault="001A769E" w:rsidP="001A769E">
      <w:pPr>
        <w:pStyle w:val="NoSpacing"/>
        <w:numPr>
          <w:ilvl w:val="1"/>
          <w:numId w:val="1"/>
        </w:numPr>
        <w:rPr>
          <w:rFonts w:ascii="Verdana" w:hAnsi="Verdana"/>
          <w:sz w:val="18"/>
          <w:szCs w:val="18"/>
        </w:rPr>
      </w:pPr>
      <w:r w:rsidRPr="0027689A">
        <w:rPr>
          <w:rFonts w:ascii="Verdana" w:hAnsi="Verdana"/>
          <w:sz w:val="18"/>
          <w:szCs w:val="18"/>
        </w:rPr>
        <w:t>Antibiotics should generally not be combined, as antagonism may occur, and may promote resistance</w:t>
      </w:r>
    </w:p>
    <w:p w:rsidR="00FB574C" w:rsidRPr="0027689A" w:rsidRDefault="001A769E" w:rsidP="001A769E">
      <w:pPr>
        <w:pStyle w:val="NoSpacing"/>
        <w:numPr>
          <w:ilvl w:val="1"/>
          <w:numId w:val="1"/>
        </w:numPr>
        <w:rPr>
          <w:rFonts w:ascii="Verdana" w:hAnsi="Verdana"/>
          <w:sz w:val="18"/>
          <w:szCs w:val="18"/>
        </w:rPr>
      </w:pPr>
      <w:r w:rsidRPr="0027689A">
        <w:rPr>
          <w:rFonts w:ascii="Verdana" w:hAnsi="Verdana"/>
          <w:sz w:val="18"/>
          <w:szCs w:val="18"/>
        </w:rPr>
        <w:t>Multiple-drug therapy may be warranted in some situations (i.e. TB, HIV)</w:t>
      </w:r>
      <w:r w:rsidR="00FB574C" w:rsidRPr="0027689A">
        <w:rPr>
          <w:rFonts w:ascii="Verdana" w:hAnsi="Verdana"/>
          <w:sz w:val="18"/>
          <w:szCs w:val="18"/>
        </w:rPr>
        <w:br/>
      </w:r>
    </w:p>
    <w:p w:rsidR="009B5B22" w:rsidRPr="0027689A" w:rsidRDefault="00325EBD" w:rsidP="00B37A94">
      <w:pPr>
        <w:pStyle w:val="NoSpacing"/>
        <w:rPr>
          <w:rFonts w:ascii="Verdana" w:hAnsi="Verdana"/>
          <w:sz w:val="18"/>
          <w:szCs w:val="18"/>
        </w:rPr>
      </w:pPr>
      <w:r w:rsidRPr="0027689A">
        <w:rPr>
          <w:rFonts w:ascii="Verdana" w:hAnsi="Verdana"/>
          <w:sz w:val="18"/>
          <w:szCs w:val="18"/>
        </w:rPr>
        <w:t>Table 34</w:t>
      </w:r>
      <w:r w:rsidR="00CD4C1D" w:rsidRPr="0027689A">
        <w:rPr>
          <w:rFonts w:ascii="Verdana" w:hAnsi="Verdana"/>
          <w:sz w:val="18"/>
          <w:szCs w:val="18"/>
        </w:rPr>
        <w:t>.2: Penicillin G sodium/potassium, Amoxicillin-</w:t>
      </w:r>
      <w:proofErr w:type="spellStart"/>
      <w:r w:rsidR="00CD4C1D" w:rsidRPr="0027689A">
        <w:rPr>
          <w:rFonts w:ascii="Verdana" w:hAnsi="Verdana"/>
          <w:sz w:val="18"/>
          <w:szCs w:val="18"/>
        </w:rPr>
        <w:t>Clavulanate</w:t>
      </w:r>
      <w:proofErr w:type="spellEnd"/>
      <w:r w:rsidR="00CD4C1D" w:rsidRPr="0027689A">
        <w:rPr>
          <w:rFonts w:ascii="Verdana" w:hAnsi="Verdana"/>
          <w:sz w:val="18"/>
          <w:szCs w:val="18"/>
        </w:rPr>
        <w:t>------------------1</w:t>
      </w:r>
    </w:p>
    <w:p w:rsidR="00FB574C" w:rsidRPr="0027689A" w:rsidRDefault="001A769E" w:rsidP="00FB574C">
      <w:pPr>
        <w:pStyle w:val="NoSpacing"/>
        <w:numPr>
          <w:ilvl w:val="0"/>
          <w:numId w:val="1"/>
        </w:numPr>
        <w:rPr>
          <w:rFonts w:ascii="Verdana" w:hAnsi="Verdana"/>
          <w:sz w:val="18"/>
          <w:szCs w:val="18"/>
        </w:rPr>
      </w:pPr>
      <w:r w:rsidRPr="0027689A">
        <w:rPr>
          <w:rFonts w:ascii="Verdana" w:hAnsi="Verdana"/>
          <w:sz w:val="18"/>
          <w:szCs w:val="18"/>
          <w:u w:val="single"/>
        </w:rPr>
        <w:t>Anaphylaxis symptoms, including angioedema, circulatory collapse and cardiac arrest; nephrotoxicity</w:t>
      </w:r>
      <w:r w:rsidR="00FB574C" w:rsidRPr="0027689A">
        <w:rPr>
          <w:rFonts w:ascii="Verdana" w:hAnsi="Verdana"/>
          <w:sz w:val="18"/>
          <w:szCs w:val="18"/>
        </w:rPr>
        <w:br/>
      </w:r>
    </w:p>
    <w:p w:rsidR="00CD4C1D" w:rsidRPr="0027689A" w:rsidRDefault="00CD4C1D" w:rsidP="00B37A94">
      <w:pPr>
        <w:pStyle w:val="NoSpacing"/>
        <w:rPr>
          <w:rFonts w:ascii="Verdana" w:hAnsi="Verdana"/>
          <w:sz w:val="18"/>
          <w:szCs w:val="18"/>
        </w:rPr>
      </w:pPr>
      <w:r w:rsidRPr="0027689A">
        <w:rPr>
          <w:rFonts w:ascii="Verdana" w:hAnsi="Verdana"/>
          <w:sz w:val="18"/>
          <w:szCs w:val="18"/>
        </w:rPr>
        <w:t>Prototype Drug Penicillin G sodium/potassium Interactions----------------------------1</w:t>
      </w:r>
    </w:p>
    <w:p w:rsidR="001A769E" w:rsidRPr="0027689A" w:rsidRDefault="001A769E" w:rsidP="00FB574C">
      <w:pPr>
        <w:pStyle w:val="NoSpacing"/>
        <w:numPr>
          <w:ilvl w:val="0"/>
          <w:numId w:val="1"/>
        </w:numPr>
        <w:rPr>
          <w:rFonts w:ascii="Verdana" w:hAnsi="Verdana"/>
          <w:sz w:val="18"/>
          <w:szCs w:val="18"/>
        </w:rPr>
      </w:pPr>
      <w:r w:rsidRPr="0027689A">
        <w:rPr>
          <w:rFonts w:ascii="Verdana" w:hAnsi="Verdana"/>
          <w:sz w:val="18"/>
          <w:szCs w:val="18"/>
        </w:rPr>
        <w:t>Drug-Drug</w:t>
      </w:r>
    </w:p>
    <w:p w:rsidR="009E3EF4" w:rsidRPr="0027689A" w:rsidRDefault="009E3EF4" w:rsidP="001A769E">
      <w:pPr>
        <w:pStyle w:val="NoSpacing"/>
        <w:numPr>
          <w:ilvl w:val="1"/>
          <w:numId w:val="1"/>
        </w:numPr>
        <w:rPr>
          <w:rFonts w:ascii="Verdana" w:hAnsi="Verdana"/>
          <w:sz w:val="18"/>
          <w:szCs w:val="18"/>
        </w:rPr>
      </w:pPr>
      <w:r w:rsidRPr="0027689A">
        <w:rPr>
          <w:rFonts w:ascii="Verdana" w:hAnsi="Verdana"/>
          <w:sz w:val="18"/>
          <w:szCs w:val="18"/>
        </w:rPr>
        <w:t>Decreases the effectiveness of oral contraceptives</w:t>
      </w:r>
    </w:p>
    <w:p w:rsidR="001A769E" w:rsidRPr="0027689A" w:rsidRDefault="001A769E" w:rsidP="001A769E">
      <w:pPr>
        <w:pStyle w:val="NoSpacing"/>
        <w:numPr>
          <w:ilvl w:val="1"/>
          <w:numId w:val="1"/>
        </w:numPr>
        <w:rPr>
          <w:rFonts w:ascii="Verdana" w:hAnsi="Verdana"/>
          <w:sz w:val="18"/>
          <w:szCs w:val="18"/>
        </w:rPr>
      </w:pPr>
      <w:proofErr w:type="spellStart"/>
      <w:r w:rsidRPr="0027689A">
        <w:rPr>
          <w:rFonts w:ascii="Verdana" w:hAnsi="Verdana"/>
          <w:sz w:val="18"/>
          <w:szCs w:val="18"/>
        </w:rPr>
        <w:t>Colestipol</w:t>
      </w:r>
      <w:proofErr w:type="spellEnd"/>
      <w:r w:rsidRPr="0027689A">
        <w:rPr>
          <w:rFonts w:ascii="Verdana" w:hAnsi="Verdana"/>
          <w:sz w:val="18"/>
          <w:szCs w:val="18"/>
        </w:rPr>
        <w:t xml:space="preserve"> will decrease the absorption of penicillin</w:t>
      </w:r>
    </w:p>
    <w:p w:rsidR="001A769E" w:rsidRPr="0027689A" w:rsidRDefault="009E3EF4" w:rsidP="001A769E">
      <w:pPr>
        <w:pStyle w:val="NoSpacing"/>
        <w:numPr>
          <w:ilvl w:val="1"/>
          <w:numId w:val="1"/>
        </w:numPr>
        <w:rPr>
          <w:rFonts w:ascii="Verdana" w:hAnsi="Verdana"/>
          <w:sz w:val="18"/>
          <w:szCs w:val="18"/>
        </w:rPr>
      </w:pPr>
      <w:r w:rsidRPr="0027689A">
        <w:rPr>
          <w:rFonts w:ascii="Verdana" w:hAnsi="Verdana"/>
          <w:sz w:val="18"/>
          <w:szCs w:val="18"/>
        </w:rPr>
        <w:t>Potassium-sparing diuretics may cause hyperkalemia</w:t>
      </w:r>
    </w:p>
    <w:p w:rsidR="001A769E" w:rsidRPr="0027689A" w:rsidRDefault="001A769E" w:rsidP="001A769E">
      <w:pPr>
        <w:pStyle w:val="NoSpacing"/>
        <w:numPr>
          <w:ilvl w:val="0"/>
          <w:numId w:val="1"/>
        </w:numPr>
        <w:rPr>
          <w:rFonts w:ascii="Verdana" w:hAnsi="Verdana"/>
          <w:sz w:val="18"/>
          <w:szCs w:val="18"/>
        </w:rPr>
      </w:pPr>
      <w:r w:rsidRPr="0027689A">
        <w:rPr>
          <w:rFonts w:ascii="Verdana" w:hAnsi="Verdana"/>
          <w:sz w:val="18"/>
          <w:szCs w:val="18"/>
        </w:rPr>
        <w:t>Lab tests</w:t>
      </w:r>
    </w:p>
    <w:p w:rsidR="00FB574C" w:rsidRPr="0027689A" w:rsidRDefault="001A769E" w:rsidP="001A769E">
      <w:pPr>
        <w:pStyle w:val="NoSpacing"/>
        <w:numPr>
          <w:ilvl w:val="1"/>
          <w:numId w:val="1"/>
        </w:numPr>
        <w:rPr>
          <w:rFonts w:ascii="Verdana" w:hAnsi="Verdana"/>
          <w:sz w:val="18"/>
          <w:szCs w:val="18"/>
        </w:rPr>
      </w:pPr>
      <w:r w:rsidRPr="0027689A">
        <w:rPr>
          <w:rFonts w:ascii="Verdana" w:hAnsi="Verdana"/>
          <w:sz w:val="18"/>
          <w:szCs w:val="18"/>
        </w:rPr>
        <w:t>May cause positive Coombs test and false positive urine or serum proteins</w:t>
      </w:r>
      <w:r w:rsidR="00FB574C" w:rsidRPr="0027689A">
        <w:rPr>
          <w:rFonts w:ascii="Verdana" w:hAnsi="Verdana"/>
          <w:sz w:val="18"/>
          <w:szCs w:val="18"/>
        </w:rPr>
        <w:br/>
      </w:r>
    </w:p>
    <w:p w:rsidR="00CD4C1D" w:rsidRPr="0027689A" w:rsidRDefault="00CD4C1D" w:rsidP="00B37A94">
      <w:pPr>
        <w:pStyle w:val="NoSpacing"/>
        <w:rPr>
          <w:rFonts w:ascii="Verdana" w:hAnsi="Verdana"/>
          <w:sz w:val="18"/>
          <w:szCs w:val="18"/>
        </w:rPr>
      </w:pPr>
      <w:r w:rsidRPr="0027689A">
        <w:rPr>
          <w:rFonts w:ascii="Verdana" w:hAnsi="Verdana"/>
          <w:sz w:val="18"/>
          <w:szCs w:val="18"/>
        </w:rPr>
        <w:t xml:space="preserve">Table 34.3: Cephalosporins </w:t>
      </w:r>
      <w:proofErr w:type="spellStart"/>
      <w:r w:rsidRPr="0027689A">
        <w:rPr>
          <w:rFonts w:ascii="Verdana" w:hAnsi="Verdana"/>
          <w:sz w:val="18"/>
          <w:szCs w:val="18"/>
        </w:rPr>
        <w:t>Cephalexin</w:t>
      </w:r>
      <w:proofErr w:type="spellEnd"/>
      <w:r w:rsidRPr="0027689A">
        <w:rPr>
          <w:rFonts w:ascii="Verdana" w:hAnsi="Verdana"/>
          <w:sz w:val="18"/>
          <w:szCs w:val="18"/>
        </w:rPr>
        <w:t xml:space="preserve">, </w:t>
      </w:r>
      <w:proofErr w:type="spellStart"/>
      <w:r w:rsidR="00AE1374" w:rsidRPr="0027689A">
        <w:rPr>
          <w:rFonts w:ascii="Verdana" w:hAnsi="Verdana"/>
          <w:sz w:val="18"/>
          <w:szCs w:val="18"/>
        </w:rPr>
        <w:t>cefepime</w:t>
      </w:r>
      <w:proofErr w:type="spellEnd"/>
      <w:r w:rsidR="00AE1374" w:rsidRPr="0027689A">
        <w:rPr>
          <w:rFonts w:ascii="Verdana" w:hAnsi="Verdana"/>
          <w:sz w:val="18"/>
          <w:szCs w:val="18"/>
        </w:rPr>
        <w:t xml:space="preserve"> </w:t>
      </w:r>
      <w:proofErr w:type="gramStart"/>
      <w:r w:rsidR="00AE1374" w:rsidRPr="0027689A">
        <w:rPr>
          <w:rFonts w:ascii="Verdana" w:hAnsi="Verdana"/>
          <w:sz w:val="18"/>
          <w:szCs w:val="18"/>
        </w:rPr>
        <w:t>Adverse</w:t>
      </w:r>
      <w:proofErr w:type="gramEnd"/>
      <w:r w:rsidR="00AE1374" w:rsidRPr="0027689A">
        <w:rPr>
          <w:rFonts w:ascii="Verdana" w:hAnsi="Verdana"/>
          <w:sz w:val="18"/>
          <w:szCs w:val="18"/>
        </w:rPr>
        <w:t xml:space="preserve"> effects--------------------1</w:t>
      </w:r>
    </w:p>
    <w:p w:rsidR="001A769E" w:rsidRPr="0027689A" w:rsidRDefault="009E3EF4" w:rsidP="00FB574C">
      <w:pPr>
        <w:pStyle w:val="NoSpacing"/>
        <w:numPr>
          <w:ilvl w:val="0"/>
          <w:numId w:val="1"/>
        </w:numPr>
        <w:rPr>
          <w:rFonts w:ascii="Verdana" w:hAnsi="Verdana"/>
          <w:b/>
          <w:sz w:val="18"/>
          <w:szCs w:val="18"/>
        </w:rPr>
      </w:pPr>
      <w:proofErr w:type="spellStart"/>
      <w:r w:rsidRPr="0027689A">
        <w:rPr>
          <w:rFonts w:ascii="Verdana" w:hAnsi="Verdana"/>
          <w:b/>
          <w:sz w:val="18"/>
          <w:szCs w:val="18"/>
        </w:rPr>
        <w:t>Cefotaxime</w:t>
      </w:r>
      <w:proofErr w:type="spellEnd"/>
    </w:p>
    <w:p w:rsidR="001A769E" w:rsidRPr="0027689A" w:rsidRDefault="001A769E" w:rsidP="001A769E">
      <w:pPr>
        <w:pStyle w:val="NoSpacing"/>
        <w:numPr>
          <w:ilvl w:val="1"/>
          <w:numId w:val="1"/>
        </w:numPr>
        <w:rPr>
          <w:rFonts w:ascii="Verdana" w:hAnsi="Verdana"/>
          <w:sz w:val="18"/>
          <w:szCs w:val="18"/>
        </w:rPr>
      </w:pPr>
      <w:r w:rsidRPr="0027689A">
        <w:rPr>
          <w:rFonts w:ascii="Verdana" w:hAnsi="Verdana"/>
          <w:i/>
          <w:sz w:val="18"/>
          <w:szCs w:val="18"/>
        </w:rPr>
        <w:t>Diarrhea, abdominal cramping, nausea, fatigue, rash, pruritus, pain at injection sites, oral or vaginal candidiasis</w:t>
      </w:r>
    </w:p>
    <w:p w:rsidR="00FB574C" w:rsidRPr="0027689A" w:rsidRDefault="001A769E" w:rsidP="001A769E">
      <w:pPr>
        <w:pStyle w:val="NoSpacing"/>
        <w:numPr>
          <w:ilvl w:val="1"/>
          <w:numId w:val="1"/>
        </w:numPr>
        <w:rPr>
          <w:rFonts w:ascii="Verdana" w:hAnsi="Verdana"/>
          <w:sz w:val="18"/>
          <w:szCs w:val="18"/>
        </w:rPr>
      </w:pPr>
      <w:r w:rsidRPr="0027689A">
        <w:rPr>
          <w:rFonts w:ascii="Verdana" w:hAnsi="Verdana"/>
          <w:sz w:val="18"/>
          <w:szCs w:val="18"/>
          <w:u w:val="single"/>
        </w:rPr>
        <w:t>Pseudomembranous colitis, nephrotoxicity, anaphylaxis</w:t>
      </w:r>
      <w:r w:rsidR="00FB574C" w:rsidRPr="0027689A">
        <w:rPr>
          <w:rFonts w:ascii="Verdana" w:hAnsi="Verdana"/>
          <w:sz w:val="18"/>
          <w:szCs w:val="18"/>
        </w:rPr>
        <w:br/>
      </w:r>
    </w:p>
    <w:p w:rsidR="00AE1374" w:rsidRPr="0027689A" w:rsidRDefault="00AE1374" w:rsidP="00B37A94">
      <w:pPr>
        <w:pStyle w:val="NoSpacing"/>
        <w:rPr>
          <w:rFonts w:ascii="Verdana" w:hAnsi="Verdana"/>
          <w:sz w:val="18"/>
          <w:szCs w:val="18"/>
        </w:rPr>
      </w:pPr>
      <w:r w:rsidRPr="0027689A">
        <w:rPr>
          <w:rFonts w:ascii="Verdana" w:hAnsi="Verdana"/>
          <w:sz w:val="18"/>
          <w:szCs w:val="18"/>
        </w:rPr>
        <w:t>Prototype: Tetracycline administration alert/Interactions-------------------------------1</w:t>
      </w:r>
    </w:p>
    <w:p w:rsidR="009E3EF4" w:rsidRPr="0027689A" w:rsidRDefault="00035478" w:rsidP="00FB574C">
      <w:pPr>
        <w:pStyle w:val="NoSpacing"/>
        <w:numPr>
          <w:ilvl w:val="0"/>
          <w:numId w:val="1"/>
        </w:numPr>
        <w:rPr>
          <w:rFonts w:ascii="Verdana" w:hAnsi="Verdana"/>
          <w:sz w:val="18"/>
          <w:szCs w:val="18"/>
        </w:rPr>
      </w:pPr>
      <w:r w:rsidRPr="0027689A">
        <w:rPr>
          <w:rFonts w:ascii="Verdana" w:hAnsi="Verdana"/>
          <w:b/>
          <w:sz w:val="18"/>
          <w:szCs w:val="18"/>
        </w:rPr>
        <w:t xml:space="preserve">Administration Alerts </w:t>
      </w:r>
    </w:p>
    <w:p w:rsidR="00035478" w:rsidRPr="0027689A" w:rsidRDefault="00035478" w:rsidP="00035478">
      <w:pPr>
        <w:pStyle w:val="NoSpacing"/>
        <w:numPr>
          <w:ilvl w:val="1"/>
          <w:numId w:val="1"/>
        </w:numPr>
        <w:rPr>
          <w:rFonts w:ascii="Verdana" w:hAnsi="Verdana"/>
          <w:sz w:val="18"/>
          <w:szCs w:val="18"/>
        </w:rPr>
      </w:pPr>
      <w:r w:rsidRPr="0027689A">
        <w:rPr>
          <w:rFonts w:ascii="Verdana" w:hAnsi="Verdana"/>
          <w:sz w:val="18"/>
          <w:szCs w:val="18"/>
        </w:rPr>
        <w:t xml:space="preserve">Administer oral drug with full </w:t>
      </w:r>
      <w:proofErr w:type="spellStart"/>
      <w:r w:rsidRPr="0027689A">
        <w:rPr>
          <w:rFonts w:ascii="Verdana" w:hAnsi="Verdana"/>
          <w:sz w:val="18"/>
          <w:szCs w:val="18"/>
        </w:rPr>
        <w:t>galss</w:t>
      </w:r>
      <w:proofErr w:type="spellEnd"/>
      <w:r w:rsidRPr="0027689A">
        <w:rPr>
          <w:rFonts w:ascii="Verdana" w:hAnsi="Verdana"/>
          <w:sz w:val="18"/>
          <w:szCs w:val="18"/>
        </w:rPr>
        <w:t xml:space="preserve"> of water to decrease esophageal and GI irritation</w:t>
      </w:r>
    </w:p>
    <w:p w:rsidR="00035478" w:rsidRPr="0027689A" w:rsidRDefault="009E3EF4" w:rsidP="00035478">
      <w:pPr>
        <w:pStyle w:val="NoSpacing"/>
        <w:numPr>
          <w:ilvl w:val="1"/>
          <w:numId w:val="1"/>
        </w:numPr>
        <w:rPr>
          <w:rFonts w:ascii="Verdana" w:hAnsi="Verdana"/>
          <w:sz w:val="18"/>
          <w:szCs w:val="18"/>
        </w:rPr>
      </w:pPr>
      <w:r w:rsidRPr="0027689A">
        <w:rPr>
          <w:rFonts w:ascii="Verdana" w:hAnsi="Verdana"/>
          <w:sz w:val="18"/>
          <w:szCs w:val="18"/>
        </w:rPr>
        <w:t>Administer tetracycline and antacids 1-3h apart</w:t>
      </w:r>
    </w:p>
    <w:p w:rsidR="00035478" w:rsidRPr="0027689A" w:rsidRDefault="00035478" w:rsidP="00035478">
      <w:pPr>
        <w:pStyle w:val="NoSpacing"/>
        <w:numPr>
          <w:ilvl w:val="1"/>
          <w:numId w:val="1"/>
        </w:numPr>
        <w:rPr>
          <w:rFonts w:ascii="Verdana" w:hAnsi="Verdana"/>
          <w:sz w:val="18"/>
          <w:szCs w:val="18"/>
        </w:rPr>
      </w:pPr>
      <w:r w:rsidRPr="0027689A">
        <w:rPr>
          <w:rFonts w:ascii="Verdana" w:hAnsi="Verdana"/>
          <w:sz w:val="18"/>
          <w:szCs w:val="18"/>
        </w:rPr>
        <w:t xml:space="preserve">Administer </w:t>
      </w:r>
      <w:proofErr w:type="spellStart"/>
      <w:r w:rsidRPr="0027689A">
        <w:rPr>
          <w:rFonts w:ascii="Verdana" w:hAnsi="Verdana"/>
          <w:sz w:val="18"/>
          <w:szCs w:val="18"/>
        </w:rPr>
        <w:t>antilipidemic</w:t>
      </w:r>
      <w:proofErr w:type="spellEnd"/>
      <w:r w:rsidRPr="0027689A">
        <w:rPr>
          <w:rFonts w:ascii="Verdana" w:hAnsi="Verdana"/>
          <w:sz w:val="18"/>
          <w:szCs w:val="18"/>
        </w:rPr>
        <w:t xml:space="preserve"> agents at least 2 hours before or after tetracycline</w:t>
      </w:r>
    </w:p>
    <w:p w:rsidR="00035478" w:rsidRPr="0027689A" w:rsidRDefault="00035478" w:rsidP="00035478">
      <w:pPr>
        <w:pStyle w:val="NoSpacing"/>
        <w:numPr>
          <w:ilvl w:val="1"/>
          <w:numId w:val="1"/>
        </w:numPr>
        <w:rPr>
          <w:rFonts w:ascii="Verdana" w:hAnsi="Verdana"/>
          <w:sz w:val="18"/>
          <w:szCs w:val="18"/>
        </w:rPr>
      </w:pPr>
      <w:r w:rsidRPr="0027689A">
        <w:rPr>
          <w:rFonts w:ascii="Verdana" w:hAnsi="Verdana"/>
          <w:sz w:val="18"/>
          <w:szCs w:val="18"/>
        </w:rPr>
        <w:t>Pregnancy Category D</w:t>
      </w:r>
    </w:p>
    <w:p w:rsidR="00035478" w:rsidRPr="0027689A" w:rsidRDefault="00035478" w:rsidP="00FB574C">
      <w:pPr>
        <w:pStyle w:val="NoSpacing"/>
        <w:numPr>
          <w:ilvl w:val="0"/>
          <w:numId w:val="1"/>
        </w:numPr>
        <w:rPr>
          <w:rFonts w:ascii="Verdana" w:hAnsi="Verdana"/>
          <w:sz w:val="18"/>
          <w:szCs w:val="18"/>
        </w:rPr>
      </w:pPr>
      <w:r w:rsidRPr="0027689A">
        <w:rPr>
          <w:rFonts w:ascii="Verdana" w:hAnsi="Verdana"/>
          <w:b/>
          <w:sz w:val="18"/>
          <w:szCs w:val="18"/>
        </w:rPr>
        <w:t>Interactions</w:t>
      </w:r>
    </w:p>
    <w:p w:rsidR="00457E6D" w:rsidRPr="0027689A" w:rsidRDefault="00457E6D" w:rsidP="00035478">
      <w:pPr>
        <w:pStyle w:val="NoSpacing"/>
        <w:numPr>
          <w:ilvl w:val="1"/>
          <w:numId w:val="1"/>
        </w:numPr>
        <w:rPr>
          <w:rFonts w:ascii="Verdana" w:hAnsi="Verdana"/>
          <w:sz w:val="18"/>
          <w:szCs w:val="18"/>
        </w:rPr>
      </w:pPr>
      <w:r w:rsidRPr="0027689A">
        <w:rPr>
          <w:rFonts w:ascii="Verdana" w:hAnsi="Verdana"/>
          <w:sz w:val="18"/>
          <w:szCs w:val="18"/>
        </w:rPr>
        <w:t>Drug-Drug</w:t>
      </w:r>
    </w:p>
    <w:p w:rsidR="00457E6D" w:rsidRPr="0027689A" w:rsidRDefault="00035478" w:rsidP="00457E6D">
      <w:pPr>
        <w:pStyle w:val="NoSpacing"/>
        <w:numPr>
          <w:ilvl w:val="2"/>
          <w:numId w:val="1"/>
        </w:numPr>
        <w:rPr>
          <w:rFonts w:ascii="Verdana" w:hAnsi="Verdana"/>
          <w:sz w:val="18"/>
          <w:szCs w:val="18"/>
        </w:rPr>
      </w:pPr>
      <w:r w:rsidRPr="0027689A">
        <w:rPr>
          <w:rFonts w:ascii="Verdana" w:hAnsi="Verdana"/>
          <w:sz w:val="18"/>
          <w:szCs w:val="18"/>
        </w:rPr>
        <w:t xml:space="preserve">Milk </w:t>
      </w:r>
      <w:r w:rsidR="00457E6D" w:rsidRPr="0027689A">
        <w:rPr>
          <w:rFonts w:ascii="Verdana" w:hAnsi="Verdana"/>
          <w:sz w:val="18"/>
          <w:szCs w:val="18"/>
        </w:rPr>
        <w:t xml:space="preserve">products, magnesium-containing laxatives, antacids, </w:t>
      </w:r>
      <w:proofErr w:type="spellStart"/>
      <w:r w:rsidR="00457E6D" w:rsidRPr="0027689A">
        <w:rPr>
          <w:rFonts w:ascii="Verdana" w:hAnsi="Verdana"/>
          <w:sz w:val="18"/>
          <w:szCs w:val="18"/>
        </w:rPr>
        <w:t>colestipol</w:t>
      </w:r>
      <w:proofErr w:type="spellEnd"/>
      <w:r w:rsidR="00457E6D" w:rsidRPr="0027689A">
        <w:rPr>
          <w:rFonts w:ascii="Verdana" w:hAnsi="Verdana"/>
          <w:sz w:val="18"/>
          <w:szCs w:val="18"/>
        </w:rPr>
        <w:t xml:space="preserve">, </w:t>
      </w:r>
      <w:proofErr w:type="spellStart"/>
      <w:r w:rsidR="00457E6D" w:rsidRPr="0027689A">
        <w:rPr>
          <w:rFonts w:ascii="Verdana" w:hAnsi="Verdana"/>
          <w:sz w:val="18"/>
          <w:szCs w:val="18"/>
        </w:rPr>
        <w:t>cholestyramine</w:t>
      </w:r>
      <w:proofErr w:type="spellEnd"/>
    </w:p>
    <w:p w:rsidR="00457E6D" w:rsidRPr="0027689A" w:rsidRDefault="00035478" w:rsidP="00457E6D">
      <w:pPr>
        <w:pStyle w:val="NoSpacing"/>
        <w:numPr>
          <w:ilvl w:val="3"/>
          <w:numId w:val="1"/>
        </w:numPr>
        <w:rPr>
          <w:rFonts w:ascii="Verdana" w:hAnsi="Verdana"/>
          <w:sz w:val="18"/>
          <w:szCs w:val="18"/>
        </w:rPr>
      </w:pPr>
      <w:r w:rsidRPr="0027689A">
        <w:rPr>
          <w:rFonts w:ascii="Verdana" w:hAnsi="Verdana"/>
          <w:sz w:val="18"/>
          <w:szCs w:val="18"/>
        </w:rPr>
        <w:t>decrease absorption</w:t>
      </w:r>
    </w:p>
    <w:p w:rsidR="00457E6D" w:rsidRPr="0027689A" w:rsidRDefault="00457E6D" w:rsidP="00457E6D">
      <w:pPr>
        <w:pStyle w:val="NoSpacing"/>
        <w:numPr>
          <w:ilvl w:val="2"/>
          <w:numId w:val="1"/>
        </w:numPr>
        <w:rPr>
          <w:rFonts w:ascii="Verdana" w:hAnsi="Verdana"/>
          <w:sz w:val="18"/>
          <w:szCs w:val="18"/>
        </w:rPr>
      </w:pPr>
      <w:r w:rsidRPr="0027689A">
        <w:rPr>
          <w:rFonts w:ascii="Verdana" w:hAnsi="Verdana"/>
          <w:sz w:val="18"/>
          <w:szCs w:val="18"/>
        </w:rPr>
        <w:t>Oral contraceptives</w:t>
      </w:r>
    </w:p>
    <w:p w:rsidR="00457E6D" w:rsidRPr="0027689A" w:rsidRDefault="00457E6D" w:rsidP="00457E6D">
      <w:pPr>
        <w:pStyle w:val="NoSpacing"/>
        <w:numPr>
          <w:ilvl w:val="3"/>
          <w:numId w:val="1"/>
        </w:numPr>
        <w:rPr>
          <w:rFonts w:ascii="Verdana" w:hAnsi="Verdana"/>
          <w:sz w:val="18"/>
          <w:szCs w:val="18"/>
        </w:rPr>
      </w:pPr>
      <w:r w:rsidRPr="0027689A">
        <w:rPr>
          <w:rFonts w:ascii="Verdana" w:hAnsi="Verdana"/>
          <w:sz w:val="18"/>
          <w:szCs w:val="18"/>
        </w:rPr>
        <w:t>Decreases their effectiveness</w:t>
      </w:r>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Lab Tests</w:t>
      </w:r>
    </w:p>
    <w:p w:rsidR="00457E6D" w:rsidRPr="0027689A" w:rsidRDefault="00457E6D" w:rsidP="00457E6D">
      <w:pPr>
        <w:pStyle w:val="NoSpacing"/>
        <w:numPr>
          <w:ilvl w:val="2"/>
          <w:numId w:val="1"/>
        </w:numPr>
        <w:rPr>
          <w:rFonts w:ascii="Verdana" w:hAnsi="Verdana"/>
          <w:sz w:val="18"/>
          <w:szCs w:val="18"/>
        </w:rPr>
      </w:pPr>
      <w:r w:rsidRPr="0027689A">
        <w:rPr>
          <w:rFonts w:ascii="Verdana" w:hAnsi="Verdana"/>
          <w:sz w:val="18"/>
          <w:szCs w:val="18"/>
        </w:rPr>
        <w:t xml:space="preserve">May increase BUN, AST, ALT, amylase, </w:t>
      </w:r>
      <w:proofErr w:type="spellStart"/>
      <w:r w:rsidRPr="0027689A">
        <w:rPr>
          <w:rFonts w:ascii="Verdana" w:hAnsi="Verdana"/>
          <w:sz w:val="18"/>
          <w:szCs w:val="18"/>
        </w:rPr>
        <w:t>bilirubin</w:t>
      </w:r>
      <w:proofErr w:type="spellEnd"/>
      <w:r w:rsidRPr="0027689A">
        <w:rPr>
          <w:rFonts w:ascii="Verdana" w:hAnsi="Verdana"/>
          <w:sz w:val="18"/>
          <w:szCs w:val="18"/>
        </w:rPr>
        <w:t xml:space="preserve">, and </w:t>
      </w:r>
      <w:proofErr w:type="spellStart"/>
      <w:r w:rsidRPr="0027689A">
        <w:rPr>
          <w:rFonts w:ascii="Verdana" w:hAnsi="Verdana"/>
          <w:sz w:val="18"/>
          <w:szCs w:val="18"/>
        </w:rPr>
        <w:t>alkphos</w:t>
      </w:r>
      <w:proofErr w:type="spellEnd"/>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lastRenderedPageBreak/>
        <w:t>Herbal/Food</w:t>
      </w:r>
    </w:p>
    <w:p w:rsidR="00FB574C" w:rsidRPr="0027689A" w:rsidRDefault="00457E6D" w:rsidP="00457E6D">
      <w:pPr>
        <w:pStyle w:val="NoSpacing"/>
        <w:numPr>
          <w:ilvl w:val="2"/>
          <w:numId w:val="1"/>
        </w:numPr>
        <w:rPr>
          <w:rFonts w:ascii="Verdana" w:hAnsi="Verdana"/>
          <w:sz w:val="18"/>
          <w:szCs w:val="18"/>
        </w:rPr>
      </w:pPr>
      <w:r w:rsidRPr="0027689A">
        <w:rPr>
          <w:rFonts w:ascii="Verdana" w:hAnsi="Verdana"/>
          <w:sz w:val="18"/>
          <w:szCs w:val="18"/>
        </w:rPr>
        <w:t>Dairy products</w:t>
      </w:r>
      <w:r w:rsidR="00FB574C" w:rsidRPr="0027689A">
        <w:rPr>
          <w:rFonts w:ascii="Verdana" w:hAnsi="Verdana"/>
          <w:sz w:val="18"/>
          <w:szCs w:val="18"/>
        </w:rPr>
        <w:br/>
      </w:r>
    </w:p>
    <w:p w:rsidR="00AE1374" w:rsidRPr="0027689A" w:rsidRDefault="00AE1374" w:rsidP="00B37A94">
      <w:pPr>
        <w:pStyle w:val="NoSpacing"/>
        <w:rPr>
          <w:rFonts w:ascii="Verdana" w:hAnsi="Verdana"/>
          <w:sz w:val="18"/>
          <w:szCs w:val="18"/>
        </w:rPr>
      </w:pPr>
      <w:r w:rsidRPr="0027689A">
        <w:rPr>
          <w:rFonts w:ascii="Verdana" w:hAnsi="Verdana"/>
          <w:sz w:val="18"/>
          <w:szCs w:val="18"/>
        </w:rPr>
        <w:t>Prototype: Erythromycin Action and Uses/</w:t>
      </w:r>
      <w:r w:rsidRPr="0027689A">
        <w:rPr>
          <w:rFonts w:ascii="Verdana" w:hAnsi="Verdana"/>
          <w:strike/>
          <w:sz w:val="18"/>
          <w:szCs w:val="18"/>
        </w:rPr>
        <w:t>Adverse effects</w:t>
      </w:r>
      <w:r w:rsidRPr="0027689A">
        <w:rPr>
          <w:rFonts w:ascii="Verdana" w:hAnsi="Verdana"/>
          <w:sz w:val="18"/>
          <w:szCs w:val="18"/>
        </w:rPr>
        <w:t>------------------------------1</w:t>
      </w:r>
    </w:p>
    <w:p w:rsidR="00457E6D" w:rsidRPr="0027689A" w:rsidRDefault="00457E6D" w:rsidP="00FB574C">
      <w:pPr>
        <w:pStyle w:val="NoSpacing"/>
        <w:numPr>
          <w:ilvl w:val="0"/>
          <w:numId w:val="1"/>
        </w:numPr>
        <w:rPr>
          <w:rFonts w:ascii="Verdana" w:hAnsi="Verdana"/>
          <w:sz w:val="18"/>
          <w:szCs w:val="18"/>
        </w:rPr>
      </w:pPr>
      <w:r w:rsidRPr="0027689A">
        <w:rPr>
          <w:rFonts w:ascii="Verdana" w:hAnsi="Verdana"/>
          <w:sz w:val="18"/>
          <w:szCs w:val="18"/>
        </w:rPr>
        <w:t>It is inactivated by stomach acid and is thus formulated as coated, acid-resistant tablets or capsules that dissolve in the small intestine</w:t>
      </w:r>
    </w:p>
    <w:p w:rsidR="00457E6D" w:rsidRPr="0027689A" w:rsidRDefault="00457E6D" w:rsidP="00FB574C">
      <w:pPr>
        <w:pStyle w:val="NoSpacing"/>
        <w:numPr>
          <w:ilvl w:val="0"/>
          <w:numId w:val="1"/>
        </w:numPr>
        <w:rPr>
          <w:rFonts w:ascii="Verdana" w:hAnsi="Verdana"/>
          <w:sz w:val="18"/>
          <w:szCs w:val="18"/>
        </w:rPr>
      </w:pPr>
      <w:r w:rsidRPr="0027689A">
        <w:rPr>
          <w:rFonts w:ascii="Verdana" w:hAnsi="Verdana"/>
          <w:sz w:val="18"/>
          <w:szCs w:val="18"/>
        </w:rPr>
        <w:t xml:space="preserve">Its main application is for patients who are unable to tolerate </w:t>
      </w:r>
      <w:proofErr w:type="spellStart"/>
      <w:r w:rsidRPr="0027689A">
        <w:rPr>
          <w:rFonts w:ascii="Verdana" w:hAnsi="Verdana"/>
          <w:sz w:val="18"/>
          <w:szCs w:val="18"/>
        </w:rPr>
        <w:t>penicillins</w:t>
      </w:r>
      <w:proofErr w:type="spellEnd"/>
      <w:r w:rsidRPr="0027689A">
        <w:rPr>
          <w:rFonts w:ascii="Verdana" w:hAnsi="Verdana"/>
          <w:sz w:val="18"/>
          <w:szCs w:val="18"/>
        </w:rPr>
        <w:t xml:space="preserve"> or who may have a penicillin-resistant infection</w:t>
      </w:r>
    </w:p>
    <w:p w:rsidR="00457E6D" w:rsidRPr="0027689A" w:rsidRDefault="00457E6D" w:rsidP="00FB574C">
      <w:pPr>
        <w:pStyle w:val="NoSpacing"/>
        <w:numPr>
          <w:ilvl w:val="0"/>
          <w:numId w:val="1"/>
        </w:numPr>
        <w:rPr>
          <w:rFonts w:ascii="Verdana" w:hAnsi="Verdana"/>
          <w:sz w:val="18"/>
          <w:szCs w:val="18"/>
        </w:rPr>
      </w:pPr>
      <w:r w:rsidRPr="0027689A">
        <w:rPr>
          <w:rFonts w:ascii="Verdana" w:hAnsi="Verdana"/>
          <w:sz w:val="18"/>
          <w:szCs w:val="18"/>
        </w:rPr>
        <w:t xml:space="preserve">It has a spectrum similar to that of the </w:t>
      </w:r>
      <w:proofErr w:type="spellStart"/>
      <w:r w:rsidRPr="0027689A">
        <w:rPr>
          <w:rFonts w:ascii="Verdana" w:hAnsi="Verdana"/>
          <w:sz w:val="18"/>
          <w:szCs w:val="18"/>
        </w:rPr>
        <w:t>penicillins</w:t>
      </w:r>
      <w:proofErr w:type="spellEnd"/>
      <w:r w:rsidRPr="0027689A">
        <w:rPr>
          <w:rFonts w:ascii="Verdana" w:hAnsi="Verdana"/>
          <w:sz w:val="18"/>
          <w:szCs w:val="18"/>
        </w:rPr>
        <w:t xml:space="preserve"> and is effective against most gram-positive bacteria</w:t>
      </w:r>
    </w:p>
    <w:p w:rsidR="00FB574C" w:rsidRPr="0027689A" w:rsidRDefault="00457E6D" w:rsidP="00FB574C">
      <w:pPr>
        <w:pStyle w:val="NoSpacing"/>
        <w:numPr>
          <w:ilvl w:val="0"/>
          <w:numId w:val="1"/>
        </w:numPr>
        <w:rPr>
          <w:rFonts w:ascii="Verdana" w:hAnsi="Verdana"/>
          <w:sz w:val="18"/>
          <w:szCs w:val="18"/>
        </w:rPr>
      </w:pPr>
      <w:r w:rsidRPr="0027689A">
        <w:rPr>
          <w:rFonts w:ascii="Verdana" w:hAnsi="Verdana"/>
          <w:sz w:val="18"/>
          <w:szCs w:val="18"/>
        </w:rPr>
        <w:t xml:space="preserve">It is often a preferred drug for infections by </w:t>
      </w:r>
      <w:proofErr w:type="spellStart"/>
      <w:r w:rsidRPr="0027689A">
        <w:rPr>
          <w:rFonts w:ascii="Verdana" w:hAnsi="Verdana"/>
          <w:i/>
          <w:sz w:val="18"/>
          <w:szCs w:val="18"/>
        </w:rPr>
        <w:t>Bordetella</w:t>
      </w:r>
      <w:proofErr w:type="spellEnd"/>
      <w:r w:rsidRPr="0027689A">
        <w:rPr>
          <w:rFonts w:ascii="Verdana" w:hAnsi="Verdana"/>
          <w:i/>
          <w:sz w:val="18"/>
          <w:szCs w:val="18"/>
        </w:rPr>
        <w:t xml:space="preserve"> </w:t>
      </w:r>
      <w:proofErr w:type="spellStart"/>
      <w:r w:rsidRPr="0027689A">
        <w:rPr>
          <w:rFonts w:ascii="Verdana" w:hAnsi="Verdana"/>
          <w:i/>
          <w:sz w:val="18"/>
          <w:szCs w:val="18"/>
        </w:rPr>
        <w:t>pertussis</w:t>
      </w:r>
      <w:proofErr w:type="spellEnd"/>
      <w:r w:rsidRPr="0027689A">
        <w:rPr>
          <w:rFonts w:ascii="Verdana" w:hAnsi="Verdana"/>
          <w:sz w:val="18"/>
          <w:szCs w:val="18"/>
        </w:rPr>
        <w:t xml:space="preserve"> (whooping cough), and </w:t>
      </w:r>
      <w:proofErr w:type="spellStart"/>
      <w:r w:rsidRPr="0027689A">
        <w:rPr>
          <w:rFonts w:ascii="Verdana" w:hAnsi="Verdana"/>
          <w:i/>
          <w:sz w:val="18"/>
          <w:szCs w:val="18"/>
        </w:rPr>
        <w:t>Corynebacterium</w:t>
      </w:r>
      <w:proofErr w:type="spellEnd"/>
      <w:r w:rsidRPr="0027689A">
        <w:rPr>
          <w:rFonts w:ascii="Verdana" w:hAnsi="Verdana"/>
          <w:i/>
          <w:sz w:val="18"/>
          <w:szCs w:val="18"/>
        </w:rPr>
        <w:t xml:space="preserve"> </w:t>
      </w:r>
      <w:proofErr w:type="spellStart"/>
      <w:r w:rsidRPr="0027689A">
        <w:rPr>
          <w:rFonts w:ascii="Verdana" w:hAnsi="Verdana"/>
          <w:i/>
          <w:sz w:val="18"/>
          <w:szCs w:val="18"/>
        </w:rPr>
        <w:t>diphtheriae</w:t>
      </w:r>
      <w:proofErr w:type="spellEnd"/>
      <w:r w:rsidR="00FB574C" w:rsidRPr="0027689A">
        <w:rPr>
          <w:rFonts w:ascii="Verdana" w:hAnsi="Verdana"/>
          <w:sz w:val="18"/>
          <w:szCs w:val="18"/>
        </w:rPr>
        <w:br/>
      </w:r>
    </w:p>
    <w:p w:rsidR="00AE1374" w:rsidRPr="0027689A" w:rsidRDefault="00617CF5" w:rsidP="00B37A94">
      <w:pPr>
        <w:pStyle w:val="NoSpacing"/>
        <w:rPr>
          <w:rFonts w:ascii="Verdana" w:hAnsi="Verdana"/>
          <w:sz w:val="18"/>
          <w:szCs w:val="18"/>
        </w:rPr>
      </w:pPr>
      <w:r w:rsidRPr="0027689A">
        <w:rPr>
          <w:rFonts w:ascii="Verdana" w:hAnsi="Verdana"/>
          <w:sz w:val="18"/>
          <w:szCs w:val="18"/>
        </w:rPr>
        <w:t xml:space="preserve">Prototype: </w:t>
      </w:r>
      <w:proofErr w:type="spellStart"/>
      <w:r w:rsidRPr="0027689A">
        <w:rPr>
          <w:rFonts w:ascii="Verdana" w:hAnsi="Verdana"/>
          <w:sz w:val="18"/>
          <w:szCs w:val="18"/>
        </w:rPr>
        <w:t>Gentamicin</w:t>
      </w:r>
      <w:proofErr w:type="spellEnd"/>
      <w:r w:rsidRPr="0027689A">
        <w:rPr>
          <w:rFonts w:ascii="Verdana" w:hAnsi="Verdana"/>
          <w:sz w:val="18"/>
          <w:szCs w:val="18"/>
        </w:rPr>
        <w:t xml:space="preserve"> Adverse effect/Administration alert-----------------------------1</w:t>
      </w:r>
    </w:p>
    <w:p w:rsidR="00457E6D" w:rsidRPr="0027689A" w:rsidRDefault="00457E6D" w:rsidP="00FB574C">
      <w:pPr>
        <w:pStyle w:val="NoSpacing"/>
        <w:numPr>
          <w:ilvl w:val="0"/>
          <w:numId w:val="1"/>
        </w:numPr>
        <w:rPr>
          <w:rFonts w:ascii="Verdana" w:hAnsi="Verdana"/>
          <w:b/>
          <w:sz w:val="18"/>
          <w:szCs w:val="18"/>
        </w:rPr>
      </w:pPr>
      <w:r w:rsidRPr="0027689A">
        <w:rPr>
          <w:rFonts w:ascii="Verdana" w:hAnsi="Verdana"/>
          <w:b/>
          <w:sz w:val="18"/>
          <w:szCs w:val="18"/>
        </w:rPr>
        <w:t>Administration Alerts</w:t>
      </w:r>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For IM administration, give into a large muscle</w:t>
      </w:r>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Use only IM and IV drug solutions that are clear, colorless, or slightly yellow.  Discard discolored solutions or those that contain particulate matter</w:t>
      </w:r>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Withhold the drug if the peak serum level lies above the normal range of 5-10mcg/</w:t>
      </w:r>
      <w:proofErr w:type="spellStart"/>
      <w:r w:rsidRPr="0027689A">
        <w:rPr>
          <w:rFonts w:ascii="Verdana" w:hAnsi="Verdana"/>
          <w:sz w:val="18"/>
          <w:szCs w:val="18"/>
        </w:rPr>
        <w:t>mL</w:t>
      </w:r>
      <w:proofErr w:type="spellEnd"/>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Pregnancy Category C</w:t>
      </w:r>
    </w:p>
    <w:p w:rsidR="00457E6D" w:rsidRPr="0027689A" w:rsidRDefault="00457E6D" w:rsidP="00FB574C">
      <w:pPr>
        <w:pStyle w:val="NoSpacing"/>
        <w:numPr>
          <w:ilvl w:val="0"/>
          <w:numId w:val="1"/>
        </w:numPr>
        <w:rPr>
          <w:rFonts w:ascii="Verdana" w:hAnsi="Verdana"/>
          <w:b/>
          <w:sz w:val="18"/>
          <w:szCs w:val="18"/>
        </w:rPr>
      </w:pPr>
      <w:r w:rsidRPr="0027689A">
        <w:rPr>
          <w:rFonts w:ascii="Verdana" w:hAnsi="Verdana"/>
          <w:b/>
          <w:sz w:val="18"/>
          <w:szCs w:val="18"/>
        </w:rPr>
        <w:t>Adverse Effects</w:t>
      </w:r>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Most frequent: rash, nausea, vomiting, fatigue</w:t>
      </w:r>
    </w:p>
    <w:p w:rsidR="009E3EF4" w:rsidRPr="0027689A" w:rsidRDefault="009E3EF4" w:rsidP="00457E6D">
      <w:pPr>
        <w:pStyle w:val="NoSpacing"/>
        <w:numPr>
          <w:ilvl w:val="1"/>
          <w:numId w:val="1"/>
        </w:numPr>
        <w:rPr>
          <w:rFonts w:ascii="Verdana" w:hAnsi="Verdana"/>
          <w:sz w:val="18"/>
          <w:szCs w:val="18"/>
        </w:rPr>
      </w:pPr>
      <w:proofErr w:type="spellStart"/>
      <w:r w:rsidRPr="0027689A">
        <w:rPr>
          <w:rFonts w:ascii="Verdana" w:hAnsi="Verdana"/>
          <w:sz w:val="18"/>
          <w:szCs w:val="18"/>
        </w:rPr>
        <w:t>Ototoxicity</w:t>
      </w:r>
      <w:proofErr w:type="spellEnd"/>
      <w:r w:rsidRPr="0027689A">
        <w:rPr>
          <w:rFonts w:ascii="Verdana" w:hAnsi="Verdana"/>
          <w:sz w:val="18"/>
          <w:szCs w:val="18"/>
        </w:rPr>
        <w:t xml:space="preserve"> (early signs: tinnitus, vertigo</w:t>
      </w:r>
      <w:r w:rsidR="00457E6D" w:rsidRPr="0027689A">
        <w:rPr>
          <w:rFonts w:ascii="Verdana" w:hAnsi="Verdana"/>
          <w:sz w:val="18"/>
          <w:szCs w:val="18"/>
        </w:rPr>
        <w:t>, persistent headaches</w:t>
      </w:r>
      <w:r w:rsidRPr="0027689A">
        <w:rPr>
          <w:rFonts w:ascii="Verdana" w:hAnsi="Verdana"/>
          <w:sz w:val="18"/>
          <w:szCs w:val="18"/>
        </w:rPr>
        <w:t>)</w:t>
      </w:r>
      <w:r w:rsidR="00457E6D" w:rsidRPr="0027689A">
        <w:rPr>
          <w:rFonts w:ascii="Verdana" w:hAnsi="Verdana"/>
          <w:sz w:val="18"/>
          <w:szCs w:val="18"/>
        </w:rPr>
        <w:t xml:space="preserve"> – may produce loss of hearing or balance that may become permanent with continued use</w:t>
      </w:r>
    </w:p>
    <w:p w:rsidR="00457E6D"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 xml:space="preserve">Nephrotoxicity </w:t>
      </w:r>
      <w:r w:rsidR="009E3EF4" w:rsidRPr="0027689A">
        <w:rPr>
          <w:rFonts w:ascii="Verdana" w:hAnsi="Verdana"/>
          <w:sz w:val="18"/>
          <w:szCs w:val="18"/>
        </w:rPr>
        <w:t xml:space="preserve">(oliguria, </w:t>
      </w:r>
      <w:proofErr w:type="spellStart"/>
      <w:r w:rsidR="009E3EF4" w:rsidRPr="0027689A">
        <w:rPr>
          <w:rFonts w:ascii="Verdana" w:hAnsi="Verdana"/>
          <w:sz w:val="18"/>
          <w:szCs w:val="18"/>
        </w:rPr>
        <w:t>proteinurea</w:t>
      </w:r>
      <w:proofErr w:type="spellEnd"/>
      <w:r w:rsidR="009E3EF4" w:rsidRPr="0027689A">
        <w:rPr>
          <w:rFonts w:ascii="Verdana" w:hAnsi="Verdana"/>
          <w:sz w:val="18"/>
          <w:szCs w:val="18"/>
        </w:rPr>
        <w:t>, elevated BUN &amp; Cr)</w:t>
      </w:r>
    </w:p>
    <w:p w:rsidR="00FB574C" w:rsidRPr="0027689A" w:rsidRDefault="00457E6D" w:rsidP="00457E6D">
      <w:pPr>
        <w:pStyle w:val="NoSpacing"/>
        <w:numPr>
          <w:ilvl w:val="1"/>
          <w:numId w:val="1"/>
        </w:numPr>
        <w:rPr>
          <w:rFonts w:ascii="Verdana" w:hAnsi="Verdana"/>
          <w:sz w:val="18"/>
          <w:szCs w:val="18"/>
        </w:rPr>
      </w:pPr>
      <w:r w:rsidRPr="0027689A">
        <w:rPr>
          <w:rFonts w:ascii="Verdana" w:hAnsi="Verdana"/>
          <w:sz w:val="18"/>
          <w:szCs w:val="18"/>
        </w:rPr>
        <w:t xml:space="preserve">Resistance – and cross-resistance between other </w:t>
      </w:r>
      <w:proofErr w:type="spellStart"/>
      <w:r w:rsidRPr="0027689A">
        <w:rPr>
          <w:rFonts w:ascii="Verdana" w:hAnsi="Verdana"/>
          <w:sz w:val="18"/>
          <w:szCs w:val="18"/>
        </w:rPr>
        <w:t>aminoglycosides</w:t>
      </w:r>
      <w:proofErr w:type="spellEnd"/>
      <w:r w:rsidR="00FB574C" w:rsidRPr="0027689A">
        <w:rPr>
          <w:rFonts w:ascii="Verdana" w:hAnsi="Verdana"/>
          <w:sz w:val="18"/>
          <w:szCs w:val="18"/>
        </w:rPr>
        <w:br/>
      </w:r>
    </w:p>
    <w:p w:rsidR="00617CF5" w:rsidRPr="0027689A" w:rsidRDefault="00617CF5" w:rsidP="00B37A94">
      <w:pPr>
        <w:pStyle w:val="NoSpacing"/>
        <w:rPr>
          <w:rFonts w:ascii="Verdana" w:hAnsi="Verdana"/>
          <w:sz w:val="18"/>
          <w:szCs w:val="18"/>
        </w:rPr>
      </w:pPr>
      <w:r w:rsidRPr="0027689A">
        <w:rPr>
          <w:rFonts w:ascii="Verdana" w:hAnsi="Verdana"/>
          <w:sz w:val="18"/>
          <w:szCs w:val="18"/>
        </w:rPr>
        <w:t>Prototy</w:t>
      </w:r>
      <w:r w:rsidR="00A8742A" w:rsidRPr="0027689A">
        <w:rPr>
          <w:rFonts w:ascii="Verdana" w:hAnsi="Verdana"/>
          <w:sz w:val="18"/>
          <w:szCs w:val="18"/>
        </w:rPr>
        <w:t>pe: Ciprofloxacin: Adverse effects/</w:t>
      </w:r>
      <w:r w:rsidR="00A8742A" w:rsidRPr="0027689A">
        <w:rPr>
          <w:rFonts w:ascii="Verdana" w:hAnsi="Verdana"/>
          <w:strike/>
          <w:sz w:val="18"/>
          <w:szCs w:val="18"/>
        </w:rPr>
        <w:t>Contraindications</w:t>
      </w:r>
      <w:r w:rsidR="00A8742A" w:rsidRPr="0027689A">
        <w:rPr>
          <w:rFonts w:ascii="Verdana" w:hAnsi="Verdana"/>
          <w:sz w:val="18"/>
          <w:szCs w:val="18"/>
        </w:rPr>
        <w:t xml:space="preserve"> ----------------------------1</w:t>
      </w:r>
    </w:p>
    <w:p w:rsidR="00EF1778" w:rsidRPr="0027689A" w:rsidRDefault="00EF1778" w:rsidP="000E2129">
      <w:pPr>
        <w:pStyle w:val="NoSpacing"/>
        <w:numPr>
          <w:ilvl w:val="0"/>
          <w:numId w:val="1"/>
        </w:numPr>
        <w:rPr>
          <w:rFonts w:ascii="Verdana" w:hAnsi="Verdana"/>
          <w:sz w:val="18"/>
          <w:szCs w:val="18"/>
        </w:rPr>
      </w:pPr>
      <w:r w:rsidRPr="0027689A">
        <w:rPr>
          <w:rFonts w:ascii="Verdana" w:hAnsi="Verdana"/>
          <w:sz w:val="18"/>
          <w:szCs w:val="18"/>
        </w:rPr>
        <w:t>Most frequent: nausea, vomiting, diarrhea</w:t>
      </w:r>
    </w:p>
    <w:p w:rsidR="00EF1778" w:rsidRPr="0027689A" w:rsidRDefault="00EF1778" w:rsidP="00EF1778">
      <w:pPr>
        <w:pStyle w:val="NoSpacing"/>
        <w:numPr>
          <w:ilvl w:val="1"/>
          <w:numId w:val="1"/>
        </w:numPr>
        <w:rPr>
          <w:rFonts w:ascii="Verdana" w:hAnsi="Verdana"/>
          <w:sz w:val="18"/>
          <w:szCs w:val="18"/>
        </w:rPr>
      </w:pPr>
      <w:r w:rsidRPr="0027689A">
        <w:rPr>
          <w:rFonts w:ascii="Verdana" w:hAnsi="Verdana"/>
          <w:sz w:val="18"/>
          <w:szCs w:val="18"/>
        </w:rPr>
        <w:t>Administration with food may diminish these effects</w:t>
      </w:r>
    </w:p>
    <w:p w:rsidR="00EF1778" w:rsidRPr="0027689A" w:rsidRDefault="00EF1778" w:rsidP="00EF1778">
      <w:pPr>
        <w:pStyle w:val="NoSpacing"/>
        <w:numPr>
          <w:ilvl w:val="1"/>
          <w:numId w:val="1"/>
        </w:numPr>
        <w:rPr>
          <w:rFonts w:ascii="Verdana" w:hAnsi="Verdana"/>
          <w:sz w:val="18"/>
          <w:szCs w:val="18"/>
        </w:rPr>
      </w:pPr>
      <w:r w:rsidRPr="0027689A">
        <w:rPr>
          <w:rFonts w:ascii="Verdana" w:hAnsi="Verdana"/>
          <w:sz w:val="18"/>
          <w:szCs w:val="18"/>
        </w:rPr>
        <w:t>…but NOT antacids or mineral supplements, since absorption will be diminished</w:t>
      </w:r>
    </w:p>
    <w:p w:rsidR="00EF1778" w:rsidRPr="0027689A" w:rsidRDefault="00EF1778" w:rsidP="00EF1778">
      <w:pPr>
        <w:pStyle w:val="NoSpacing"/>
        <w:numPr>
          <w:ilvl w:val="0"/>
          <w:numId w:val="1"/>
        </w:numPr>
        <w:rPr>
          <w:rFonts w:ascii="Verdana" w:hAnsi="Verdana"/>
          <w:sz w:val="18"/>
          <w:szCs w:val="18"/>
        </w:rPr>
      </w:pPr>
      <w:r w:rsidRPr="0027689A">
        <w:rPr>
          <w:rFonts w:ascii="Verdana" w:hAnsi="Verdana"/>
          <w:sz w:val="18"/>
          <w:szCs w:val="18"/>
        </w:rPr>
        <w:t xml:space="preserve">Less common: </w:t>
      </w:r>
      <w:proofErr w:type="spellStart"/>
      <w:r w:rsidRPr="0027689A">
        <w:rPr>
          <w:rFonts w:ascii="Verdana" w:hAnsi="Verdana"/>
          <w:sz w:val="18"/>
          <w:szCs w:val="18"/>
        </w:rPr>
        <w:t>phototoxicity</w:t>
      </w:r>
      <w:proofErr w:type="spellEnd"/>
      <w:r w:rsidRPr="0027689A">
        <w:rPr>
          <w:rFonts w:ascii="Verdana" w:hAnsi="Verdana"/>
          <w:sz w:val="18"/>
          <w:szCs w:val="18"/>
        </w:rPr>
        <w:t>, headache, dizziness</w:t>
      </w:r>
    </w:p>
    <w:p w:rsidR="00EF1778" w:rsidRPr="0027689A" w:rsidRDefault="00EF1778" w:rsidP="000E2129">
      <w:pPr>
        <w:pStyle w:val="NoSpacing"/>
        <w:numPr>
          <w:ilvl w:val="0"/>
          <w:numId w:val="1"/>
        </w:numPr>
        <w:rPr>
          <w:rFonts w:ascii="Verdana" w:hAnsi="Verdana"/>
          <w:sz w:val="18"/>
          <w:szCs w:val="18"/>
        </w:rPr>
      </w:pPr>
      <w:r w:rsidRPr="0027689A">
        <w:rPr>
          <w:rFonts w:ascii="Verdana" w:hAnsi="Verdana"/>
          <w:sz w:val="18"/>
          <w:szCs w:val="18"/>
        </w:rPr>
        <w:t xml:space="preserve">Black Box Warning: </w:t>
      </w:r>
      <w:r w:rsidR="000E2129" w:rsidRPr="0027689A">
        <w:rPr>
          <w:rFonts w:ascii="Verdana" w:hAnsi="Verdana"/>
          <w:b/>
          <w:sz w:val="18"/>
          <w:szCs w:val="18"/>
        </w:rPr>
        <w:t>Tendon inflammation and rupture</w:t>
      </w:r>
    </w:p>
    <w:p w:rsidR="00FB574C" w:rsidRPr="0027689A" w:rsidRDefault="00EF1778" w:rsidP="00EF1778">
      <w:pPr>
        <w:pStyle w:val="NoSpacing"/>
        <w:numPr>
          <w:ilvl w:val="1"/>
          <w:numId w:val="1"/>
        </w:numPr>
        <w:rPr>
          <w:rFonts w:ascii="Verdana" w:hAnsi="Verdana"/>
          <w:sz w:val="18"/>
          <w:szCs w:val="18"/>
        </w:rPr>
      </w:pPr>
      <w:r w:rsidRPr="0027689A">
        <w:rPr>
          <w:rFonts w:ascii="Verdana" w:hAnsi="Verdana"/>
          <w:sz w:val="18"/>
          <w:szCs w:val="18"/>
        </w:rPr>
        <w:t>Any complaints of difficulty walking or pain in the foot or leg should be immediately reported</w:t>
      </w:r>
      <w:r w:rsidR="00FB574C" w:rsidRPr="0027689A">
        <w:rPr>
          <w:rFonts w:ascii="Verdana" w:hAnsi="Verdana"/>
          <w:sz w:val="18"/>
          <w:szCs w:val="18"/>
        </w:rPr>
        <w:br/>
      </w:r>
    </w:p>
    <w:p w:rsidR="00A8742A" w:rsidRPr="0027689A" w:rsidRDefault="00A8742A" w:rsidP="00B37A94">
      <w:pPr>
        <w:pStyle w:val="NoSpacing"/>
        <w:rPr>
          <w:rFonts w:ascii="Verdana" w:hAnsi="Verdana"/>
          <w:b/>
          <w:sz w:val="18"/>
          <w:szCs w:val="18"/>
        </w:rPr>
      </w:pPr>
      <w:r w:rsidRPr="0027689A">
        <w:rPr>
          <w:rFonts w:ascii="Verdana" w:hAnsi="Verdana"/>
          <w:b/>
          <w:sz w:val="18"/>
          <w:szCs w:val="18"/>
        </w:rPr>
        <w:t>Chapter 35:</w:t>
      </w:r>
    </w:p>
    <w:p w:rsidR="00F80647" w:rsidRPr="0027689A" w:rsidRDefault="00A8742A" w:rsidP="002A4099">
      <w:pPr>
        <w:pStyle w:val="NoSpacing"/>
        <w:rPr>
          <w:rFonts w:ascii="Verdana" w:hAnsi="Verdana"/>
          <w:sz w:val="18"/>
          <w:szCs w:val="18"/>
        </w:rPr>
      </w:pPr>
      <w:r w:rsidRPr="0027689A">
        <w:rPr>
          <w:rFonts w:ascii="Verdana" w:hAnsi="Verdana"/>
          <w:sz w:val="18"/>
          <w:szCs w:val="18"/>
        </w:rPr>
        <w:t>Mechanism of action of antifungal drugs-------------------------------------------------------1</w:t>
      </w:r>
    </w:p>
    <w:p w:rsidR="002A4099" w:rsidRPr="0027689A" w:rsidRDefault="002A4099" w:rsidP="00FB574C">
      <w:pPr>
        <w:pStyle w:val="NoSpacing"/>
        <w:numPr>
          <w:ilvl w:val="0"/>
          <w:numId w:val="1"/>
        </w:numPr>
        <w:rPr>
          <w:rFonts w:ascii="Verdana" w:hAnsi="Verdana"/>
          <w:sz w:val="18"/>
          <w:szCs w:val="18"/>
        </w:rPr>
      </w:pPr>
      <w:r w:rsidRPr="0027689A">
        <w:rPr>
          <w:rFonts w:ascii="Verdana" w:hAnsi="Verdana"/>
          <w:sz w:val="18"/>
          <w:szCs w:val="18"/>
        </w:rPr>
        <w:t>Bacteria and fungi have different physiologies – in fact, fungal cells are more similar to human cells than they are to bacteria!</w:t>
      </w:r>
    </w:p>
    <w:p w:rsidR="002A4099" w:rsidRPr="0027689A" w:rsidRDefault="002A4099" w:rsidP="00FB574C">
      <w:pPr>
        <w:pStyle w:val="NoSpacing"/>
        <w:numPr>
          <w:ilvl w:val="0"/>
          <w:numId w:val="1"/>
        </w:numPr>
        <w:rPr>
          <w:rFonts w:ascii="Verdana" w:hAnsi="Verdana"/>
          <w:sz w:val="18"/>
          <w:szCs w:val="18"/>
        </w:rPr>
      </w:pPr>
      <w:r w:rsidRPr="0027689A">
        <w:rPr>
          <w:rFonts w:ascii="Verdana" w:hAnsi="Verdana"/>
          <w:sz w:val="18"/>
          <w:szCs w:val="18"/>
        </w:rPr>
        <w:t xml:space="preserve">One main difference between human cells and fungal cells is that human cells have cholesterol in their cell membranes, whereas fungal cells have </w:t>
      </w:r>
      <w:proofErr w:type="spellStart"/>
      <w:r w:rsidRPr="0027689A">
        <w:rPr>
          <w:rFonts w:ascii="Verdana" w:hAnsi="Verdana"/>
          <w:sz w:val="18"/>
          <w:szCs w:val="18"/>
        </w:rPr>
        <w:t>ergosterol</w:t>
      </w:r>
      <w:proofErr w:type="spellEnd"/>
    </w:p>
    <w:p w:rsidR="002A4099" w:rsidRPr="0027689A" w:rsidRDefault="002A4099" w:rsidP="00FB574C">
      <w:pPr>
        <w:pStyle w:val="NoSpacing"/>
        <w:numPr>
          <w:ilvl w:val="0"/>
          <w:numId w:val="1"/>
        </w:numPr>
        <w:rPr>
          <w:rFonts w:ascii="Verdana" w:hAnsi="Verdana"/>
          <w:sz w:val="18"/>
          <w:szCs w:val="18"/>
        </w:rPr>
      </w:pPr>
      <w:r w:rsidRPr="0027689A">
        <w:rPr>
          <w:rFonts w:ascii="Verdana" w:hAnsi="Verdana"/>
          <w:sz w:val="18"/>
          <w:szCs w:val="18"/>
        </w:rPr>
        <w:t xml:space="preserve">Many </w:t>
      </w:r>
      <w:proofErr w:type="spellStart"/>
      <w:r w:rsidRPr="0027689A">
        <w:rPr>
          <w:rFonts w:ascii="Verdana" w:hAnsi="Verdana"/>
          <w:sz w:val="18"/>
          <w:szCs w:val="18"/>
        </w:rPr>
        <w:t>antifungals</w:t>
      </w:r>
      <w:proofErr w:type="spellEnd"/>
      <w:r w:rsidRPr="0027689A">
        <w:rPr>
          <w:rFonts w:ascii="Verdana" w:hAnsi="Verdana"/>
          <w:sz w:val="18"/>
          <w:szCs w:val="18"/>
        </w:rPr>
        <w:t xml:space="preserve"> work by inhibiting the synthesis of </w:t>
      </w:r>
      <w:proofErr w:type="spellStart"/>
      <w:r w:rsidRPr="0027689A">
        <w:rPr>
          <w:rFonts w:ascii="Verdana" w:hAnsi="Verdana"/>
          <w:sz w:val="18"/>
          <w:szCs w:val="18"/>
        </w:rPr>
        <w:t>ergosterol</w:t>
      </w:r>
      <w:proofErr w:type="spellEnd"/>
      <w:r w:rsidRPr="0027689A">
        <w:rPr>
          <w:rFonts w:ascii="Verdana" w:hAnsi="Verdana"/>
          <w:sz w:val="18"/>
          <w:szCs w:val="18"/>
        </w:rPr>
        <w:t xml:space="preserve">, which </w:t>
      </w:r>
      <w:r w:rsidRPr="0027689A">
        <w:rPr>
          <w:rFonts w:ascii="Verdana" w:hAnsi="Verdana"/>
          <w:b/>
          <w:sz w:val="18"/>
          <w:szCs w:val="18"/>
        </w:rPr>
        <w:t>c</w:t>
      </w:r>
      <w:r w:rsidR="00F80647" w:rsidRPr="0027689A">
        <w:rPr>
          <w:rFonts w:ascii="Verdana" w:hAnsi="Verdana"/>
          <w:b/>
          <w:sz w:val="18"/>
          <w:szCs w:val="18"/>
        </w:rPr>
        <w:t>auses</w:t>
      </w:r>
      <w:r w:rsidRPr="0027689A">
        <w:rPr>
          <w:rFonts w:ascii="Verdana" w:hAnsi="Verdana"/>
          <w:b/>
          <w:sz w:val="18"/>
          <w:szCs w:val="18"/>
        </w:rPr>
        <w:t xml:space="preserve"> the</w:t>
      </w:r>
      <w:r w:rsidR="00F80647" w:rsidRPr="0027689A">
        <w:rPr>
          <w:rFonts w:ascii="Verdana" w:hAnsi="Verdana"/>
          <w:b/>
          <w:sz w:val="18"/>
          <w:szCs w:val="18"/>
        </w:rPr>
        <w:t xml:space="preserve"> plasma membrane to become porous and leaky</w:t>
      </w:r>
    </w:p>
    <w:p w:rsidR="002A4099" w:rsidRPr="0027689A" w:rsidRDefault="002A4099" w:rsidP="002A4099">
      <w:pPr>
        <w:pStyle w:val="NoSpacing"/>
        <w:numPr>
          <w:ilvl w:val="1"/>
          <w:numId w:val="1"/>
        </w:numPr>
        <w:rPr>
          <w:rFonts w:ascii="Verdana" w:hAnsi="Verdana"/>
          <w:sz w:val="18"/>
          <w:szCs w:val="18"/>
        </w:rPr>
      </w:pPr>
      <w:proofErr w:type="spellStart"/>
      <w:r w:rsidRPr="0027689A">
        <w:rPr>
          <w:rFonts w:ascii="Verdana" w:hAnsi="Verdana"/>
          <w:sz w:val="18"/>
          <w:szCs w:val="18"/>
        </w:rPr>
        <w:t>Amphotericin</w:t>
      </w:r>
      <w:proofErr w:type="spellEnd"/>
      <w:r w:rsidRPr="0027689A">
        <w:rPr>
          <w:rFonts w:ascii="Verdana" w:hAnsi="Verdana"/>
          <w:sz w:val="18"/>
          <w:szCs w:val="18"/>
        </w:rPr>
        <w:t xml:space="preserve"> B, </w:t>
      </w:r>
      <w:proofErr w:type="spellStart"/>
      <w:r w:rsidRPr="0027689A">
        <w:rPr>
          <w:rFonts w:ascii="Verdana" w:hAnsi="Verdana"/>
          <w:sz w:val="18"/>
          <w:szCs w:val="18"/>
        </w:rPr>
        <w:t>terbinagine</w:t>
      </w:r>
      <w:proofErr w:type="spellEnd"/>
      <w:r w:rsidRPr="0027689A">
        <w:rPr>
          <w:rFonts w:ascii="Verdana" w:hAnsi="Verdana"/>
          <w:sz w:val="18"/>
          <w:szCs w:val="18"/>
        </w:rPr>
        <w:t xml:space="preserve">, and </w:t>
      </w:r>
      <w:proofErr w:type="spellStart"/>
      <w:r w:rsidRPr="0027689A">
        <w:rPr>
          <w:rFonts w:ascii="Verdana" w:hAnsi="Verdana"/>
          <w:sz w:val="18"/>
          <w:szCs w:val="18"/>
        </w:rPr>
        <w:t>nystatin</w:t>
      </w:r>
      <w:proofErr w:type="spellEnd"/>
      <w:r w:rsidRPr="0027689A">
        <w:rPr>
          <w:rFonts w:ascii="Verdana" w:hAnsi="Verdana"/>
          <w:sz w:val="18"/>
          <w:szCs w:val="18"/>
        </w:rPr>
        <w:t xml:space="preserve"> work in this way</w:t>
      </w:r>
    </w:p>
    <w:p w:rsidR="00FB574C" w:rsidRPr="0027689A" w:rsidRDefault="002A4099" w:rsidP="002A4099">
      <w:pPr>
        <w:pStyle w:val="NoSpacing"/>
        <w:numPr>
          <w:ilvl w:val="0"/>
          <w:numId w:val="1"/>
        </w:numPr>
        <w:rPr>
          <w:rFonts w:ascii="Verdana" w:hAnsi="Verdana"/>
          <w:sz w:val="18"/>
          <w:szCs w:val="18"/>
        </w:rPr>
      </w:pPr>
      <w:r w:rsidRPr="0027689A">
        <w:rPr>
          <w:rFonts w:ascii="Verdana" w:hAnsi="Verdana"/>
          <w:sz w:val="18"/>
          <w:szCs w:val="18"/>
        </w:rPr>
        <w:t xml:space="preserve">Other </w:t>
      </w:r>
      <w:proofErr w:type="spellStart"/>
      <w:r w:rsidRPr="0027689A">
        <w:rPr>
          <w:rFonts w:ascii="Verdana" w:hAnsi="Verdana"/>
          <w:sz w:val="18"/>
          <w:szCs w:val="18"/>
        </w:rPr>
        <w:t>antifungals</w:t>
      </w:r>
      <w:proofErr w:type="spellEnd"/>
      <w:r w:rsidRPr="0027689A">
        <w:rPr>
          <w:rFonts w:ascii="Verdana" w:hAnsi="Verdana"/>
          <w:sz w:val="18"/>
          <w:szCs w:val="18"/>
        </w:rPr>
        <w:t xml:space="preserve"> use enzymatic pathways instead – targeting enzymes that fungal cells have but human cells do not and converting them into toxins</w:t>
      </w:r>
      <w:r w:rsidR="00FB574C" w:rsidRPr="0027689A">
        <w:rPr>
          <w:rFonts w:ascii="Verdana" w:hAnsi="Verdana"/>
          <w:sz w:val="18"/>
          <w:szCs w:val="18"/>
        </w:rPr>
        <w:br/>
      </w:r>
    </w:p>
    <w:p w:rsidR="00A8742A" w:rsidRPr="0027689A" w:rsidRDefault="00B27BF0" w:rsidP="00B37A94">
      <w:pPr>
        <w:pStyle w:val="NoSpacing"/>
        <w:rPr>
          <w:rFonts w:ascii="Verdana" w:hAnsi="Verdana"/>
          <w:sz w:val="18"/>
          <w:szCs w:val="18"/>
        </w:rPr>
      </w:pPr>
      <w:r w:rsidRPr="0027689A">
        <w:rPr>
          <w:rFonts w:ascii="Verdana" w:hAnsi="Verdana"/>
          <w:sz w:val="18"/>
          <w:szCs w:val="18"/>
        </w:rPr>
        <w:t xml:space="preserve">Prototype: </w:t>
      </w:r>
      <w:proofErr w:type="spellStart"/>
      <w:r w:rsidRPr="0027689A">
        <w:rPr>
          <w:rFonts w:ascii="Verdana" w:hAnsi="Verdana"/>
          <w:sz w:val="18"/>
          <w:szCs w:val="18"/>
        </w:rPr>
        <w:t>Amphotericin</w:t>
      </w:r>
      <w:proofErr w:type="spellEnd"/>
      <w:r w:rsidRPr="0027689A">
        <w:rPr>
          <w:rFonts w:ascii="Verdana" w:hAnsi="Verdana"/>
          <w:sz w:val="18"/>
          <w:szCs w:val="18"/>
        </w:rPr>
        <w:t xml:space="preserve"> </w:t>
      </w:r>
      <w:r w:rsidR="00A8742A" w:rsidRPr="0027689A">
        <w:rPr>
          <w:rFonts w:ascii="Verdana" w:hAnsi="Verdana"/>
          <w:sz w:val="18"/>
          <w:szCs w:val="18"/>
        </w:rPr>
        <w:t>B</w:t>
      </w:r>
      <w:r w:rsidRPr="0027689A">
        <w:rPr>
          <w:rFonts w:ascii="Verdana" w:hAnsi="Verdana"/>
          <w:sz w:val="18"/>
          <w:szCs w:val="18"/>
        </w:rPr>
        <w:t xml:space="preserve">: </w:t>
      </w:r>
      <w:r w:rsidR="00A8742A" w:rsidRPr="0027689A">
        <w:rPr>
          <w:rFonts w:ascii="Verdana" w:hAnsi="Verdana"/>
          <w:sz w:val="18"/>
          <w:szCs w:val="18"/>
        </w:rPr>
        <w:t xml:space="preserve"> Administration alert/Interaction------------------------------1</w:t>
      </w:r>
    </w:p>
    <w:p w:rsidR="002A4099" w:rsidRPr="0027689A" w:rsidRDefault="002A4099" w:rsidP="00F91F08">
      <w:pPr>
        <w:pStyle w:val="NoSpacing"/>
        <w:numPr>
          <w:ilvl w:val="0"/>
          <w:numId w:val="1"/>
        </w:numPr>
        <w:rPr>
          <w:rFonts w:ascii="Verdana" w:hAnsi="Verdana"/>
          <w:sz w:val="18"/>
          <w:szCs w:val="18"/>
        </w:rPr>
      </w:pPr>
      <w:r w:rsidRPr="0027689A">
        <w:rPr>
          <w:rFonts w:ascii="Verdana" w:hAnsi="Verdana"/>
          <w:sz w:val="18"/>
          <w:szCs w:val="18"/>
        </w:rPr>
        <w:t>Administration Alert</w:t>
      </w:r>
    </w:p>
    <w:p w:rsidR="002A4099" w:rsidRPr="0027689A" w:rsidRDefault="002A4099" w:rsidP="002A4099">
      <w:pPr>
        <w:pStyle w:val="NoSpacing"/>
        <w:numPr>
          <w:ilvl w:val="1"/>
          <w:numId w:val="1"/>
        </w:numPr>
        <w:rPr>
          <w:rFonts w:ascii="Verdana" w:hAnsi="Verdana"/>
          <w:sz w:val="18"/>
          <w:szCs w:val="18"/>
        </w:rPr>
      </w:pPr>
      <w:r w:rsidRPr="0027689A">
        <w:rPr>
          <w:rFonts w:ascii="Verdana" w:hAnsi="Verdana"/>
          <w:b/>
          <w:sz w:val="18"/>
          <w:szCs w:val="18"/>
        </w:rPr>
        <w:t>Infuse slowly,</w:t>
      </w:r>
      <w:r w:rsidRPr="0027689A">
        <w:rPr>
          <w:rFonts w:ascii="Verdana" w:hAnsi="Verdana"/>
          <w:sz w:val="18"/>
          <w:szCs w:val="18"/>
        </w:rPr>
        <w:t xml:space="preserve"> because CV collapse may otherwise result</w:t>
      </w:r>
    </w:p>
    <w:p w:rsidR="002A4099" w:rsidRPr="0027689A" w:rsidRDefault="002A4099" w:rsidP="002A4099">
      <w:pPr>
        <w:pStyle w:val="NoSpacing"/>
        <w:numPr>
          <w:ilvl w:val="1"/>
          <w:numId w:val="1"/>
        </w:numPr>
        <w:rPr>
          <w:rFonts w:ascii="Verdana" w:hAnsi="Verdana"/>
          <w:sz w:val="18"/>
          <w:szCs w:val="18"/>
        </w:rPr>
      </w:pPr>
      <w:r w:rsidRPr="0027689A">
        <w:rPr>
          <w:rFonts w:ascii="Verdana" w:hAnsi="Verdana"/>
          <w:sz w:val="18"/>
          <w:szCs w:val="18"/>
        </w:rPr>
        <w:t>Administer premedication to decrease the risk of infusion reactions</w:t>
      </w:r>
    </w:p>
    <w:p w:rsidR="002A4099" w:rsidRPr="0027689A" w:rsidRDefault="002A4099" w:rsidP="002A4099">
      <w:pPr>
        <w:pStyle w:val="NoSpacing"/>
        <w:numPr>
          <w:ilvl w:val="1"/>
          <w:numId w:val="1"/>
        </w:numPr>
        <w:rPr>
          <w:rFonts w:ascii="Verdana" w:hAnsi="Verdana"/>
          <w:sz w:val="18"/>
          <w:szCs w:val="18"/>
        </w:rPr>
      </w:pPr>
      <w:r w:rsidRPr="0027689A">
        <w:rPr>
          <w:rFonts w:ascii="Verdana" w:hAnsi="Verdana"/>
          <w:sz w:val="18"/>
          <w:szCs w:val="18"/>
        </w:rPr>
        <w:t>If the BUN is &gt; 40mg/</w:t>
      </w:r>
      <w:proofErr w:type="spellStart"/>
      <w:r w:rsidRPr="0027689A">
        <w:rPr>
          <w:rFonts w:ascii="Verdana" w:hAnsi="Verdana"/>
          <w:sz w:val="18"/>
          <w:szCs w:val="18"/>
        </w:rPr>
        <w:t>dL</w:t>
      </w:r>
      <w:proofErr w:type="spellEnd"/>
      <w:r w:rsidRPr="0027689A">
        <w:rPr>
          <w:rFonts w:ascii="Verdana" w:hAnsi="Verdana"/>
          <w:sz w:val="18"/>
          <w:szCs w:val="18"/>
        </w:rPr>
        <w:t xml:space="preserve"> or </w:t>
      </w:r>
      <w:proofErr w:type="spellStart"/>
      <w:r w:rsidRPr="0027689A">
        <w:rPr>
          <w:rFonts w:ascii="Verdana" w:hAnsi="Verdana"/>
          <w:sz w:val="18"/>
          <w:szCs w:val="18"/>
        </w:rPr>
        <w:t>creatinine</w:t>
      </w:r>
      <w:proofErr w:type="spellEnd"/>
      <w:r w:rsidRPr="0027689A">
        <w:rPr>
          <w:rFonts w:ascii="Verdana" w:hAnsi="Verdana"/>
          <w:sz w:val="18"/>
          <w:szCs w:val="18"/>
        </w:rPr>
        <w:t xml:space="preserve"> is &gt; 3mg/</w:t>
      </w:r>
      <w:proofErr w:type="spellStart"/>
      <w:r w:rsidRPr="0027689A">
        <w:rPr>
          <w:rFonts w:ascii="Verdana" w:hAnsi="Verdana"/>
          <w:sz w:val="18"/>
          <w:szCs w:val="18"/>
        </w:rPr>
        <w:t>dL</w:t>
      </w:r>
      <w:proofErr w:type="spellEnd"/>
      <w:r w:rsidRPr="0027689A">
        <w:rPr>
          <w:rFonts w:ascii="Verdana" w:hAnsi="Verdana"/>
          <w:sz w:val="18"/>
          <w:szCs w:val="18"/>
        </w:rPr>
        <w:t>, HOLD THE FUNGIZONE!</w:t>
      </w:r>
    </w:p>
    <w:p w:rsidR="002A4099" w:rsidRPr="0027689A" w:rsidRDefault="002A4099" w:rsidP="002A4099">
      <w:pPr>
        <w:pStyle w:val="NoSpacing"/>
        <w:numPr>
          <w:ilvl w:val="1"/>
          <w:numId w:val="1"/>
        </w:numPr>
        <w:rPr>
          <w:rFonts w:ascii="Verdana" w:hAnsi="Verdana"/>
          <w:sz w:val="18"/>
          <w:szCs w:val="18"/>
        </w:rPr>
      </w:pPr>
      <w:r w:rsidRPr="0027689A">
        <w:rPr>
          <w:rFonts w:ascii="Verdana" w:hAnsi="Verdana"/>
          <w:sz w:val="18"/>
          <w:szCs w:val="18"/>
        </w:rPr>
        <w:t>Pregnancy Category B</w:t>
      </w:r>
    </w:p>
    <w:p w:rsidR="002A4099" w:rsidRPr="0027689A" w:rsidRDefault="002A4099" w:rsidP="002A4099">
      <w:pPr>
        <w:pStyle w:val="NoSpacing"/>
        <w:numPr>
          <w:ilvl w:val="0"/>
          <w:numId w:val="1"/>
        </w:numPr>
        <w:rPr>
          <w:rFonts w:ascii="Verdana" w:hAnsi="Verdana"/>
          <w:sz w:val="18"/>
          <w:szCs w:val="18"/>
        </w:rPr>
      </w:pPr>
      <w:r w:rsidRPr="0027689A">
        <w:rPr>
          <w:rFonts w:ascii="Verdana" w:hAnsi="Verdana"/>
          <w:sz w:val="18"/>
          <w:szCs w:val="18"/>
        </w:rPr>
        <w:t>Interaction</w:t>
      </w:r>
    </w:p>
    <w:p w:rsidR="002A4099" w:rsidRPr="0027689A" w:rsidRDefault="002A4099" w:rsidP="002A4099">
      <w:pPr>
        <w:pStyle w:val="NoSpacing"/>
        <w:numPr>
          <w:ilvl w:val="1"/>
          <w:numId w:val="1"/>
        </w:numPr>
        <w:rPr>
          <w:rFonts w:ascii="Verdana" w:hAnsi="Verdana"/>
          <w:sz w:val="18"/>
          <w:szCs w:val="18"/>
        </w:rPr>
      </w:pPr>
      <w:r w:rsidRPr="0027689A">
        <w:rPr>
          <w:rFonts w:ascii="Verdana" w:hAnsi="Verdana"/>
          <w:sz w:val="18"/>
          <w:szCs w:val="18"/>
        </w:rPr>
        <w:t>Drug-Drug</w:t>
      </w:r>
    </w:p>
    <w:p w:rsidR="002A4099" w:rsidRPr="0027689A" w:rsidRDefault="009A3933" w:rsidP="002A4099">
      <w:pPr>
        <w:pStyle w:val="NoSpacing"/>
        <w:numPr>
          <w:ilvl w:val="2"/>
          <w:numId w:val="1"/>
        </w:numPr>
        <w:rPr>
          <w:rFonts w:ascii="Verdana" w:hAnsi="Verdana"/>
          <w:sz w:val="18"/>
          <w:szCs w:val="18"/>
        </w:rPr>
      </w:pPr>
      <w:r w:rsidRPr="0027689A">
        <w:rPr>
          <w:rFonts w:ascii="Verdana" w:hAnsi="Verdana"/>
          <w:sz w:val="18"/>
          <w:szCs w:val="18"/>
        </w:rPr>
        <w:t>Many!</w:t>
      </w:r>
    </w:p>
    <w:p w:rsidR="009A3933" w:rsidRPr="0027689A" w:rsidRDefault="009A3933" w:rsidP="002A4099">
      <w:pPr>
        <w:pStyle w:val="NoSpacing"/>
        <w:numPr>
          <w:ilvl w:val="2"/>
          <w:numId w:val="1"/>
        </w:numPr>
        <w:rPr>
          <w:rFonts w:ascii="Verdana" w:hAnsi="Verdana"/>
          <w:sz w:val="18"/>
          <w:szCs w:val="18"/>
        </w:rPr>
      </w:pPr>
      <w:r w:rsidRPr="0027689A">
        <w:rPr>
          <w:rFonts w:ascii="Verdana" w:hAnsi="Verdana"/>
          <w:sz w:val="18"/>
          <w:szCs w:val="18"/>
        </w:rPr>
        <w:t>Drugs that reduce renal function (</w:t>
      </w:r>
      <w:proofErr w:type="spellStart"/>
      <w:r w:rsidRPr="0027689A">
        <w:rPr>
          <w:rFonts w:ascii="Verdana" w:hAnsi="Verdana"/>
          <w:sz w:val="18"/>
          <w:szCs w:val="18"/>
        </w:rPr>
        <w:t>aminoglycosides</w:t>
      </w:r>
      <w:proofErr w:type="spellEnd"/>
      <w:r w:rsidRPr="0027689A">
        <w:rPr>
          <w:rFonts w:ascii="Verdana" w:hAnsi="Verdana"/>
          <w:sz w:val="18"/>
          <w:szCs w:val="18"/>
        </w:rPr>
        <w:t xml:space="preserve">, </w:t>
      </w:r>
      <w:proofErr w:type="spellStart"/>
      <w:r w:rsidRPr="0027689A">
        <w:rPr>
          <w:rFonts w:ascii="Verdana" w:hAnsi="Verdana"/>
          <w:sz w:val="18"/>
          <w:szCs w:val="18"/>
        </w:rPr>
        <w:t>vancomycin</w:t>
      </w:r>
      <w:proofErr w:type="spellEnd"/>
      <w:r w:rsidRPr="0027689A">
        <w:rPr>
          <w:rFonts w:ascii="Verdana" w:hAnsi="Verdana"/>
          <w:sz w:val="18"/>
          <w:szCs w:val="18"/>
        </w:rPr>
        <w:t xml:space="preserve">, </w:t>
      </w:r>
      <w:proofErr w:type="spellStart"/>
      <w:r w:rsidRPr="0027689A">
        <w:rPr>
          <w:rFonts w:ascii="Verdana" w:hAnsi="Verdana"/>
          <w:sz w:val="18"/>
          <w:szCs w:val="18"/>
        </w:rPr>
        <w:t>coarboplatin</w:t>
      </w:r>
      <w:proofErr w:type="spellEnd"/>
      <w:r w:rsidRPr="0027689A">
        <w:rPr>
          <w:rFonts w:ascii="Verdana" w:hAnsi="Verdana"/>
          <w:sz w:val="18"/>
          <w:szCs w:val="18"/>
        </w:rPr>
        <w:t>)</w:t>
      </w:r>
    </w:p>
    <w:p w:rsidR="009A3933" w:rsidRPr="0027689A" w:rsidRDefault="009A3933" w:rsidP="002A4099">
      <w:pPr>
        <w:pStyle w:val="NoSpacing"/>
        <w:numPr>
          <w:ilvl w:val="2"/>
          <w:numId w:val="1"/>
        </w:numPr>
        <w:rPr>
          <w:rFonts w:ascii="Verdana" w:hAnsi="Verdana"/>
          <w:sz w:val="18"/>
          <w:szCs w:val="18"/>
        </w:rPr>
      </w:pPr>
      <w:r w:rsidRPr="0027689A">
        <w:rPr>
          <w:rFonts w:ascii="Verdana" w:hAnsi="Verdana"/>
          <w:sz w:val="18"/>
          <w:szCs w:val="18"/>
        </w:rPr>
        <w:t xml:space="preserve">Corticosteroids, skeletal muscle relaxants, </w:t>
      </w:r>
      <w:proofErr w:type="spellStart"/>
      <w:r w:rsidRPr="0027689A">
        <w:rPr>
          <w:rFonts w:ascii="Verdana" w:hAnsi="Verdana"/>
          <w:sz w:val="18"/>
          <w:szCs w:val="18"/>
        </w:rPr>
        <w:t>thiazole</w:t>
      </w:r>
      <w:proofErr w:type="spellEnd"/>
      <w:r w:rsidRPr="0027689A">
        <w:rPr>
          <w:rFonts w:ascii="Verdana" w:hAnsi="Verdana"/>
          <w:sz w:val="18"/>
          <w:szCs w:val="18"/>
        </w:rPr>
        <w:t xml:space="preserve"> (these may potentiate </w:t>
      </w:r>
      <w:proofErr w:type="spellStart"/>
      <w:r w:rsidRPr="0027689A">
        <w:rPr>
          <w:rFonts w:ascii="Verdana" w:hAnsi="Verdana"/>
          <w:sz w:val="18"/>
          <w:szCs w:val="18"/>
        </w:rPr>
        <w:t>hypokalemia</w:t>
      </w:r>
      <w:proofErr w:type="spellEnd"/>
    </w:p>
    <w:p w:rsidR="009A3933" w:rsidRPr="0027689A" w:rsidRDefault="009A3933" w:rsidP="002A4099">
      <w:pPr>
        <w:pStyle w:val="NoSpacing"/>
        <w:numPr>
          <w:ilvl w:val="2"/>
          <w:numId w:val="1"/>
        </w:numPr>
        <w:rPr>
          <w:rFonts w:ascii="Verdana" w:hAnsi="Verdana"/>
          <w:sz w:val="18"/>
          <w:szCs w:val="18"/>
        </w:rPr>
      </w:pPr>
      <w:proofErr w:type="spellStart"/>
      <w:r w:rsidRPr="0027689A">
        <w:rPr>
          <w:rFonts w:ascii="Verdana" w:hAnsi="Verdana"/>
          <w:sz w:val="18"/>
          <w:szCs w:val="18"/>
        </w:rPr>
        <w:lastRenderedPageBreak/>
        <w:t>Digoxin</w:t>
      </w:r>
      <w:proofErr w:type="spellEnd"/>
      <w:r w:rsidRPr="0027689A">
        <w:rPr>
          <w:rFonts w:ascii="Verdana" w:hAnsi="Verdana"/>
          <w:sz w:val="18"/>
          <w:szCs w:val="18"/>
        </w:rPr>
        <w:t xml:space="preserve"> (may increase the risk of </w:t>
      </w:r>
      <w:proofErr w:type="spellStart"/>
      <w:r w:rsidRPr="0027689A">
        <w:rPr>
          <w:rFonts w:ascii="Verdana" w:hAnsi="Verdana"/>
          <w:sz w:val="18"/>
          <w:szCs w:val="18"/>
        </w:rPr>
        <w:t>digoxin</w:t>
      </w:r>
      <w:proofErr w:type="spellEnd"/>
      <w:r w:rsidRPr="0027689A">
        <w:rPr>
          <w:rFonts w:ascii="Verdana" w:hAnsi="Verdana"/>
          <w:sz w:val="18"/>
          <w:szCs w:val="18"/>
        </w:rPr>
        <w:t xml:space="preserve"> toxicity in those with pre-existing </w:t>
      </w:r>
      <w:proofErr w:type="spellStart"/>
      <w:r w:rsidRPr="0027689A">
        <w:rPr>
          <w:rFonts w:ascii="Verdana" w:hAnsi="Verdana"/>
          <w:sz w:val="18"/>
          <w:szCs w:val="18"/>
        </w:rPr>
        <w:t>hypokalemia</w:t>
      </w:r>
      <w:proofErr w:type="spellEnd"/>
      <w:r w:rsidRPr="0027689A">
        <w:rPr>
          <w:rFonts w:ascii="Verdana" w:hAnsi="Verdana"/>
          <w:sz w:val="18"/>
          <w:szCs w:val="18"/>
        </w:rPr>
        <w:t>)</w:t>
      </w:r>
    </w:p>
    <w:p w:rsidR="002A4099" w:rsidRPr="0027689A" w:rsidRDefault="002A4099" w:rsidP="002A4099">
      <w:pPr>
        <w:pStyle w:val="NoSpacing"/>
        <w:numPr>
          <w:ilvl w:val="1"/>
          <w:numId w:val="1"/>
        </w:numPr>
        <w:rPr>
          <w:rFonts w:ascii="Verdana" w:hAnsi="Verdana"/>
          <w:sz w:val="18"/>
          <w:szCs w:val="18"/>
        </w:rPr>
      </w:pPr>
      <w:r w:rsidRPr="0027689A">
        <w:rPr>
          <w:rFonts w:ascii="Verdana" w:hAnsi="Verdana"/>
          <w:sz w:val="18"/>
          <w:szCs w:val="18"/>
        </w:rPr>
        <w:t>Lab Tests</w:t>
      </w:r>
    </w:p>
    <w:p w:rsidR="009A3933" w:rsidRPr="0027689A" w:rsidRDefault="009A3933" w:rsidP="009A3933">
      <w:pPr>
        <w:pStyle w:val="NoSpacing"/>
        <w:numPr>
          <w:ilvl w:val="2"/>
          <w:numId w:val="1"/>
        </w:numPr>
        <w:rPr>
          <w:rFonts w:ascii="Verdana" w:hAnsi="Verdana"/>
          <w:sz w:val="18"/>
          <w:szCs w:val="18"/>
        </w:rPr>
      </w:pPr>
      <w:r w:rsidRPr="0027689A">
        <w:rPr>
          <w:rFonts w:ascii="Verdana" w:hAnsi="Verdana"/>
          <w:sz w:val="18"/>
          <w:szCs w:val="18"/>
        </w:rPr>
        <w:t xml:space="preserve">May increase BUN, </w:t>
      </w:r>
      <w:proofErr w:type="spellStart"/>
      <w:r w:rsidRPr="0027689A">
        <w:rPr>
          <w:rFonts w:ascii="Verdana" w:hAnsi="Verdana"/>
          <w:sz w:val="18"/>
          <w:szCs w:val="18"/>
        </w:rPr>
        <w:t>creatinine</w:t>
      </w:r>
      <w:proofErr w:type="spellEnd"/>
      <w:r w:rsidRPr="0027689A">
        <w:rPr>
          <w:rFonts w:ascii="Verdana" w:hAnsi="Verdana"/>
          <w:sz w:val="18"/>
          <w:szCs w:val="18"/>
        </w:rPr>
        <w:t xml:space="preserve">, </w:t>
      </w:r>
      <w:proofErr w:type="spellStart"/>
      <w:r w:rsidRPr="0027689A">
        <w:rPr>
          <w:rFonts w:ascii="Verdana" w:hAnsi="Verdana"/>
          <w:sz w:val="18"/>
          <w:szCs w:val="18"/>
        </w:rPr>
        <w:t>alk</w:t>
      </w:r>
      <w:proofErr w:type="spellEnd"/>
      <w:r w:rsidRPr="0027689A">
        <w:rPr>
          <w:rFonts w:ascii="Verdana" w:hAnsi="Verdana"/>
          <w:sz w:val="18"/>
          <w:szCs w:val="18"/>
        </w:rPr>
        <w:t xml:space="preserve"> </w:t>
      </w:r>
      <w:proofErr w:type="spellStart"/>
      <w:r w:rsidRPr="0027689A">
        <w:rPr>
          <w:rFonts w:ascii="Verdana" w:hAnsi="Verdana"/>
          <w:sz w:val="18"/>
          <w:szCs w:val="18"/>
        </w:rPr>
        <w:t>phos</w:t>
      </w:r>
      <w:proofErr w:type="spellEnd"/>
      <w:r w:rsidRPr="0027689A">
        <w:rPr>
          <w:rFonts w:ascii="Verdana" w:hAnsi="Verdana"/>
          <w:sz w:val="18"/>
          <w:szCs w:val="18"/>
        </w:rPr>
        <w:t>, AST, ALT</w:t>
      </w:r>
    </w:p>
    <w:p w:rsidR="009A3933" w:rsidRPr="0027689A" w:rsidRDefault="009A3933" w:rsidP="009A3933">
      <w:pPr>
        <w:pStyle w:val="NoSpacing"/>
        <w:numPr>
          <w:ilvl w:val="2"/>
          <w:numId w:val="1"/>
        </w:numPr>
        <w:rPr>
          <w:rFonts w:ascii="Verdana" w:hAnsi="Verdana"/>
          <w:sz w:val="18"/>
          <w:szCs w:val="18"/>
        </w:rPr>
      </w:pPr>
      <w:r w:rsidRPr="0027689A">
        <w:rPr>
          <w:rFonts w:ascii="Verdana" w:hAnsi="Verdana"/>
          <w:sz w:val="18"/>
          <w:szCs w:val="18"/>
        </w:rPr>
        <w:t>May decrease K, Ca, and Mg</w:t>
      </w:r>
    </w:p>
    <w:p w:rsidR="00FB574C" w:rsidRPr="0027689A" w:rsidRDefault="002A4099" w:rsidP="002A4099">
      <w:pPr>
        <w:pStyle w:val="NoSpacing"/>
        <w:numPr>
          <w:ilvl w:val="1"/>
          <w:numId w:val="1"/>
        </w:numPr>
        <w:rPr>
          <w:rFonts w:ascii="Verdana" w:hAnsi="Verdana"/>
          <w:sz w:val="18"/>
          <w:szCs w:val="18"/>
        </w:rPr>
      </w:pPr>
      <w:r w:rsidRPr="0027689A">
        <w:rPr>
          <w:rFonts w:ascii="Verdana" w:hAnsi="Verdana"/>
          <w:sz w:val="18"/>
          <w:szCs w:val="18"/>
        </w:rPr>
        <w:t>(Herbal/Food unknown)</w:t>
      </w:r>
      <w:r w:rsidR="00FB574C" w:rsidRPr="0027689A">
        <w:rPr>
          <w:rFonts w:ascii="Verdana" w:hAnsi="Verdana"/>
          <w:sz w:val="18"/>
          <w:szCs w:val="18"/>
        </w:rPr>
        <w:br/>
      </w:r>
    </w:p>
    <w:p w:rsidR="00B27BF0" w:rsidRPr="0027689A" w:rsidRDefault="00B27BF0" w:rsidP="00B37A94">
      <w:pPr>
        <w:pStyle w:val="NoSpacing"/>
        <w:rPr>
          <w:rFonts w:ascii="Verdana" w:hAnsi="Verdana"/>
          <w:sz w:val="18"/>
          <w:szCs w:val="18"/>
        </w:rPr>
      </w:pPr>
      <w:r w:rsidRPr="0027689A">
        <w:rPr>
          <w:rFonts w:ascii="Verdana" w:hAnsi="Verdana"/>
          <w:sz w:val="18"/>
          <w:szCs w:val="18"/>
        </w:rPr>
        <w:t>Nursing Process: Antifungal drugs-Implementation-------------------------------------------1</w:t>
      </w:r>
    </w:p>
    <w:p w:rsidR="009A3933" w:rsidRPr="0027689A" w:rsidRDefault="009A3933" w:rsidP="00F91F08">
      <w:pPr>
        <w:pStyle w:val="NoSpacing"/>
        <w:numPr>
          <w:ilvl w:val="0"/>
          <w:numId w:val="1"/>
        </w:numPr>
        <w:rPr>
          <w:rFonts w:ascii="Verdana" w:hAnsi="Verdana"/>
          <w:sz w:val="18"/>
          <w:szCs w:val="18"/>
        </w:rPr>
      </w:pPr>
      <w:r w:rsidRPr="0027689A">
        <w:rPr>
          <w:rFonts w:ascii="Verdana" w:hAnsi="Verdana"/>
          <w:sz w:val="18"/>
          <w:szCs w:val="18"/>
        </w:rPr>
        <w:t xml:space="preserve">Continue to monitor for signs of </w:t>
      </w:r>
      <w:proofErr w:type="spellStart"/>
      <w:r w:rsidRPr="0027689A">
        <w:rPr>
          <w:rFonts w:ascii="Verdana" w:hAnsi="Verdana"/>
          <w:sz w:val="18"/>
          <w:szCs w:val="18"/>
        </w:rPr>
        <w:t>ototoxicity</w:t>
      </w:r>
      <w:proofErr w:type="spellEnd"/>
    </w:p>
    <w:p w:rsidR="009A3933" w:rsidRPr="0027689A" w:rsidRDefault="009A3933" w:rsidP="009A3933">
      <w:pPr>
        <w:pStyle w:val="NoSpacing"/>
        <w:numPr>
          <w:ilvl w:val="1"/>
          <w:numId w:val="1"/>
        </w:numPr>
        <w:rPr>
          <w:rFonts w:ascii="Verdana" w:hAnsi="Verdana"/>
          <w:sz w:val="18"/>
          <w:szCs w:val="18"/>
        </w:rPr>
      </w:pPr>
      <w:proofErr w:type="spellStart"/>
      <w:r w:rsidRPr="0027689A">
        <w:rPr>
          <w:rFonts w:ascii="Verdana" w:hAnsi="Verdana"/>
          <w:sz w:val="18"/>
          <w:szCs w:val="18"/>
        </w:rPr>
        <w:t>Antifungals</w:t>
      </w:r>
      <w:proofErr w:type="spellEnd"/>
      <w:r w:rsidRPr="0027689A">
        <w:rPr>
          <w:rFonts w:ascii="Verdana" w:hAnsi="Verdana"/>
          <w:sz w:val="18"/>
          <w:szCs w:val="18"/>
        </w:rPr>
        <w:t xml:space="preserve"> may cause </w:t>
      </w:r>
      <w:proofErr w:type="spellStart"/>
      <w:r w:rsidRPr="0027689A">
        <w:rPr>
          <w:rFonts w:ascii="Verdana" w:hAnsi="Verdana"/>
          <w:sz w:val="18"/>
          <w:szCs w:val="18"/>
        </w:rPr>
        <w:t>ototoxicity</w:t>
      </w:r>
      <w:proofErr w:type="spellEnd"/>
      <w:r w:rsidRPr="0027689A">
        <w:rPr>
          <w:rFonts w:ascii="Verdana" w:hAnsi="Verdana"/>
          <w:sz w:val="18"/>
          <w:szCs w:val="18"/>
        </w:rPr>
        <w:t xml:space="preserve"> and require frequent monitoring to prevent adverse effects</w:t>
      </w:r>
    </w:p>
    <w:p w:rsidR="009A3933" w:rsidRPr="0027689A" w:rsidRDefault="009A3933" w:rsidP="00F91F08">
      <w:pPr>
        <w:pStyle w:val="NoSpacing"/>
        <w:numPr>
          <w:ilvl w:val="0"/>
          <w:numId w:val="1"/>
        </w:numPr>
        <w:rPr>
          <w:rFonts w:ascii="Verdana" w:hAnsi="Verdana"/>
          <w:sz w:val="18"/>
          <w:szCs w:val="18"/>
        </w:rPr>
      </w:pPr>
      <w:r w:rsidRPr="0027689A">
        <w:rPr>
          <w:rFonts w:ascii="Verdana" w:hAnsi="Verdana"/>
          <w:sz w:val="18"/>
          <w:szCs w:val="18"/>
        </w:rPr>
        <w:t xml:space="preserve">Continue to monitor for signs of hepatic toxicity (jaundice, RUQ pain, darkened urine, diminished urine output, tinnitus, vertigo) in patients on IV or oral </w:t>
      </w:r>
      <w:proofErr w:type="spellStart"/>
      <w:r w:rsidRPr="0027689A">
        <w:rPr>
          <w:rFonts w:ascii="Verdana" w:hAnsi="Verdana"/>
          <w:sz w:val="18"/>
          <w:szCs w:val="18"/>
        </w:rPr>
        <w:t>antifungals</w:t>
      </w:r>
      <w:proofErr w:type="spellEnd"/>
    </w:p>
    <w:p w:rsidR="00A12A9A" w:rsidRPr="0027689A" w:rsidRDefault="009A3933" w:rsidP="009A3933">
      <w:pPr>
        <w:pStyle w:val="NoSpacing"/>
        <w:numPr>
          <w:ilvl w:val="1"/>
          <w:numId w:val="1"/>
        </w:numPr>
        <w:rPr>
          <w:rFonts w:ascii="Verdana" w:hAnsi="Verdana"/>
          <w:sz w:val="18"/>
          <w:szCs w:val="18"/>
        </w:rPr>
      </w:pPr>
      <w:proofErr w:type="spellStart"/>
      <w:r w:rsidRPr="0027689A">
        <w:rPr>
          <w:rFonts w:ascii="Verdana" w:hAnsi="Verdana"/>
          <w:sz w:val="18"/>
          <w:szCs w:val="18"/>
        </w:rPr>
        <w:t>Antifungals</w:t>
      </w:r>
      <w:proofErr w:type="spellEnd"/>
      <w:r w:rsidRPr="0027689A">
        <w:rPr>
          <w:rFonts w:ascii="Verdana" w:hAnsi="Verdana"/>
          <w:sz w:val="18"/>
          <w:szCs w:val="18"/>
        </w:rPr>
        <w:t xml:space="preserve"> may cause hepatic toxicity and require frequent monitoring to prevent adverse effects</w:t>
      </w:r>
    </w:p>
    <w:p w:rsidR="00A12A9A" w:rsidRPr="0027689A" w:rsidRDefault="00A12A9A" w:rsidP="00A12A9A">
      <w:pPr>
        <w:pStyle w:val="NoSpacing"/>
        <w:numPr>
          <w:ilvl w:val="0"/>
          <w:numId w:val="1"/>
        </w:numPr>
        <w:rPr>
          <w:rFonts w:ascii="Verdana" w:hAnsi="Verdana"/>
          <w:sz w:val="18"/>
          <w:szCs w:val="18"/>
        </w:rPr>
      </w:pPr>
      <w:r w:rsidRPr="0027689A">
        <w:rPr>
          <w:rFonts w:ascii="Verdana" w:hAnsi="Verdana"/>
          <w:sz w:val="18"/>
          <w:szCs w:val="18"/>
        </w:rPr>
        <w:t>Monitor the IV site frequently for any signs of extravasation or thrombophlebitis</w:t>
      </w:r>
    </w:p>
    <w:p w:rsidR="00A12A9A"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 xml:space="preserve">IV </w:t>
      </w:r>
      <w:proofErr w:type="spellStart"/>
      <w:r w:rsidRPr="0027689A">
        <w:rPr>
          <w:rFonts w:ascii="Verdana" w:hAnsi="Verdana"/>
          <w:sz w:val="18"/>
          <w:szCs w:val="18"/>
        </w:rPr>
        <w:t>antifungals</w:t>
      </w:r>
      <w:proofErr w:type="spellEnd"/>
      <w:r w:rsidRPr="0027689A">
        <w:rPr>
          <w:rFonts w:ascii="Verdana" w:hAnsi="Verdana"/>
          <w:sz w:val="18"/>
          <w:szCs w:val="18"/>
        </w:rPr>
        <w:t xml:space="preserve"> are irritating to veins.  Use a central line if possible or frequently monitor the IV site.</w:t>
      </w:r>
    </w:p>
    <w:p w:rsidR="00FB574C"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Infusion pumps must be used to ensure the proper dosage rate and prevent excessive flow rate.</w:t>
      </w:r>
      <w:r w:rsidR="00FB574C" w:rsidRPr="0027689A">
        <w:rPr>
          <w:rFonts w:ascii="Verdana" w:hAnsi="Verdana"/>
          <w:sz w:val="18"/>
          <w:szCs w:val="18"/>
        </w:rPr>
        <w:br/>
      </w:r>
    </w:p>
    <w:p w:rsidR="00B27BF0" w:rsidRPr="0027689A" w:rsidRDefault="00B27BF0" w:rsidP="00B37A94">
      <w:pPr>
        <w:pStyle w:val="NoSpacing"/>
        <w:rPr>
          <w:rFonts w:ascii="Verdana" w:hAnsi="Verdana"/>
          <w:sz w:val="18"/>
          <w:szCs w:val="18"/>
        </w:rPr>
      </w:pPr>
      <w:r w:rsidRPr="0027689A">
        <w:rPr>
          <w:rFonts w:ascii="Verdana" w:hAnsi="Verdana"/>
          <w:sz w:val="18"/>
          <w:szCs w:val="18"/>
        </w:rPr>
        <w:t xml:space="preserve">Prototype: </w:t>
      </w:r>
      <w:proofErr w:type="spellStart"/>
      <w:r w:rsidRPr="0027689A">
        <w:rPr>
          <w:rFonts w:ascii="Verdana" w:hAnsi="Verdana"/>
          <w:sz w:val="18"/>
          <w:szCs w:val="18"/>
        </w:rPr>
        <w:t>Fluconazole</w:t>
      </w:r>
      <w:proofErr w:type="spellEnd"/>
      <w:r w:rsidRPr="0027689A">
        <w:rPr>
          <w:rFonts w:ascii="Verdana" w:hAnsi="Verdana"/>
          <w:sz w:val="18"/>
          <w:szCs w:val="18"/>
        </w:rPr>
        <w:t>: Adverse effects----------------------------------------------------------1</w:t>
      </w:r>
    </w:p>
    <w:p w:rsidR="009A3933" w:rsidRPr="0027689A" w:rsidRDefault="009A3933" w:rsidP="00FB574C">
      <w:pPr>
        <w:pStyle w:val="NoSpacing"/>
        <w:numPr>
          <w:ilvl w:val="0"/>
          <w:numId w:val="1"/>
        </w:numPr>
        <w:rPr>
          <w:rFonts w:ascii="Verdana" w:hAnsi="Verdana"/>
          <w:sz w:val="18"/>
          <w:szCs w:val="18"/>
        </w:rPr>
      </w:pPr>
      <w:r w:rsidRPr="0027689A">
        <w:rPr>
          <w:rFonts w:ascii="Verdana" w:hAnsi="Verdana"/>
          <w:sz w:val="18"/>
          <w:szCs w:val="18"/>
        </w:rPr>
        <w:t>Nausea, vomiting, diarrhea at high doses</w:t>
      </w:r>
    </w:p>
    <w:p w:rsidR="009A3933" w:rsidRPr="0027689A" w:rsidRDefault="009A3933" w:rsidP="00FB574C">
      <w:pPr>
        <w:pStyle w:val="NoSpacing"/>
        <w:numPr>
          <w:ilvl w:val="0"/>
          <w:numId w:val="1"/>
        </w:numPr>
        <w:rPr>
          <w:rFonts w:ascii="Verdana" w:hAnsi="Verdana"/>
          <w:sz w:val="18"/>
          <w:szCs w:val="18"/>
        </w:rPr>
      </w:pPr>
      <w:r w:rsidRPr="0027689A">
        <w:rPr>
          <w:rFonts w:ascii="Verdana" w:hAnsi="Verdana"/>
          <w:b/>
          <w:sz w:val="18"/>
          <w:szCs w:val="18"/>
        </w:rPr>
        <w:t>H</w:t>
      </w:r>
      <w:r w:rsidR="00F91F08" w:rsidRPr="0027689A">
        <w:rPr>
          <w:rFonts w:ascii="Verdana" w:hAnsi="Verdana"/>
          <w:b/>
          <w:sz w:val="18"/>
          <w:szCs w:val="18"/>
        </w:rPr>
        <w:t>epatotoxicity</w:t>
      </w:r>
      <w:r w:rsidRPr="0027689A">
        <w:rPr>
          <w:rFonts w:ascii="Verdana" w:hAnsi="Verdana"/>
          <w:sz w:val="18"/>
          <w:szCs w:val="18"/>
        </w:rPr>
        <w:t xml:space="preserve"> (rare)</w:t>
      </w:r>
    </w:p>
    <w:p w:rsidR="00FB574C" w:rsidRPr="0027689A" w:rsidRDefault="009A3933" w:rsidP="00FB574C">
      <w:pPr>
        <w:pStyle w:val="NoSpacing"/>
        <w:numPr>
          <w:ilvl w:val="0"/>
          <w:numId w:val="1"/>
        </w:numPr>
        <w:rPr>
          <w:rFonts w:ascii="Verdana" w:hAnsi="Verdana"/>
          <w:sz w:val="18"/>
          <w:szCs w:val="18"/>
        </w:rPr>
      </w:pPr>
      <w:r w:rsidRPr="0027689A">
        <w:rPr>
          <w:rFonts w:ascii="Verdana" w:hAnsi="Verdana"/>
          <w:b/>
          <w:sz w:val="18"/>
          <w:szCs w:val="18"/>
        </w:rPr>
        <w:t>SJS</w:t>
      </w:r>
      <w:r w:rsidRPr="0027689A">
        <w:rPr>
          <w:rFonts w:ascii="Verdana" w:hAnsi="Verdana"/>
          <w:sz w:val="18"/>
          <w:szCs w:val="18"/>
        </w:rPr>
        <w:t xml:space="preserve"> (in patients with </w:t>
      </w:r>
      <w:proofErr w:type="spellStart"/>
      <w:r w:rsidRPr="0027689A">
        <w:rPr>
          <w:rFonts w:ascii="Verdana" w:hAnsi="Verdana"/>
          <w:sz w:val="18"/>
          <w:szCs w:val="18"/>
        </w:rPr>
        <w:t>immunosuppression</w:t>
      </w:r>
      <w:proofErr w:type="spellEnd"/>
      <w:r w:rsidRPr="0027689A">
        <w:rPr>
          <w:rFonts w:ascii="Verdana" w:hAnsi="Verdana"/>
          <w:sz w:val="18"/>
          <w:szCs w:val="18"/>
        </w:rPr>
        <w:t>)</w:t>
      </w:r>
      <w:r w:rsidR="00FB574C" w:rsidRPr="0027689A">
        <w:rPr>
          <w:rFonts w:ascii="Verdana" w:hAnsi="Verdana"/>
          <w:sz w:val="18"/>
          <w:szCs w:val="18"/>
        </w:rPr>
        <w:br/>
      </w:r>
    </w:p>
    <w:p w:rsidR="00B27BF0" w:rsidRPr="0027689A" w:rsidRDefault="00B27BF0" w:rsidP="00B37A94">
      <w:pPr>
        <w:pStyle w:val="NoSpacing"/>
        <w:rPr>
          <w:rFonts w:ascii="Verdana" w:hAnsi="Verdana"/>
          <w:sz w:val="18"/>
          <w:szCs w:val="18"/>
        </w:rPr>
      </w:pPr>
      <w:r w:rsidRPr="0027689A">
        <w:rPr>
          <w:rFonts w:ascii="Verdana" w:hAnsi="Verdana"/>
          <w:sz w:val="18"/>
          <w:szCs w:val="18"/>
        </w:rPr>
        <w:t xml:space="preserve">Table </w:t>
      </w:r>
      <w:proofErr w:type="gramStart"/>
      <w:r w:rsidRPr="0027689A">
        <w:rPr>
          <w:rFonts w:ascii="Verdana" w:hAnsi="Verdana"/>
          <w:sz w:val="18"/>
          <w:szCs w:val="18"/>
        </w:rPr>
        <w:t xml:space="preserve">35.4  </w:t>
      </w:r>
      <w:proofErr w:type="spellStart"/>
      <w:r w:rsidRPr="0027689A">
        <w:rPr>
          <w:rFonts w:ascii="Verdana" w:hAnsi="Verdana"/>
          <w:sz w:val="18"/>
          <w:szCs w:val="18"/>
        </w:rPr>
        <w:t>Griseofulvin</w:t>
      </w:r>
      <w:proofErr w:type="spellEnd"/>
      <w:proofErr w:type="gramEnd"/>
      <w:r w:rsidRPr="0027689A">
        <w:rPr>
          <w:rFonts w:ascii="Verdana" w:hAnsi="Verdana"/>
          <w:sz w:val="18"/>
          <w:szCs w:val="18"/>
        </w:rPr>
        <w:t xml:space="preserve">, </w:t>
      </w:r>
      <w:proofErr w:type="spellStart"/>
      <w:r w:rsidRPr="0027689A">
        <w:rPr>
          <w:rFonts w:ascii="Verdana" w:hAnsi="Verdana"/>
          <w:sz w:val="18"/>
          <w:szCs w:val="18"/>
        </w:rPr>
        <w:t>Nystatin</w:t>
      </w:r>
      <w:proofErr w:type="spellEnd"/>
      <w:r w:rsidRPr="0027689A">
        <w:rPr>
          <w:rFonts w:ascii="Verdana" w:hAnsi="Verdana"/>
          <w:sz w:val="18"/>
          <w:szCs w:val="18"/>
        </w:rPr>
        <w:t xml:space="preserve"> Adverse effects--------------------------------------------1</w:t>
      </w:r>
    </w:p>
    <w:p w:rsidR="00A12A9A" w:rsidRPr="0027689A" w:rsidRDefault="00A12A9A" w:rsidP="00FB574C">
      <w:pPr>
        <w:pStyle w:val="NoSpacing"/>
        <w:numPr>
          <w:ilvl w:val="0"/>
          <w:numId w:val="1"/>
        </w:numPr>
        <w:rPr>
          <w:rFonts w:ascii="Verdana" w:hAnsi="Verdana"/>
          <w:sz w:val="18"/>
          <w:szCs w:val="18"/>
        </w:rPr>
      </w:pPr>
      <w:proofErr w:type="spellStart"/>
      <w:r w:rsidRPr="0027689A">
        <w:rPr>
          <w:rFonts w:ascii="Verdana" w:hAnsi="Verdana"/>
          <w:sz w:val="18"/>
          <w:szCs w:val="18"/>
        </w:rPr>
        <w:t>Griseofulvin</w:t>
      </w:r>
      <w:proofErr w:type="spellEnd"/>
    </w:p>
    <w:p w:rsidR="00A12A9A" w:rsidRPr="0027689A" w:rsidRDefault="00A12A9A" w:rsidP="00A12A9A">
      <w:pPr>
        <w:pStyle w:val="NoSpacing"/>
        <w:numPr>
          <w:ilvl w:val="1"/>
          <w:numId w:val="1"/>
        </w:numPr>
        <w:rPr>
          <w:rFonts w:ascii="Verdana" w:hAnsi="Verdana"/>
          <w:sz w:val="18"/>
          <w:szCs w:val="18"/>
        </w:rPr>
      </w:pPr>
      <w:proofErr w:type="spellStart"/>
      <w:r w:rsidRPr="0027689A">
        <w:rPr>
          <w:rFonts w:ascii="Verdana" w:hAnsi="Verdana"/>
          <w:sz w:val="18"/>
          <w:szCs w:val="18"/>
        </w:rPr>
        <w:t>Granulocytopenia</w:t>
      </w:r>
      <w:proofErr w:type="spellEnd"/>
    </w:p>
    <w:p w:rsidR="00A12A9A" w:rsidRPr="0027689A" w:rsidRDefault="00A12A9A" w:rsidP="00FB574C">
      <w:pPr>
        <w:pStyle w:val="NoSpacing"/>
        <w:numPr>
          <w:ilvl w:val="0"/>
          <w:numId w:val="1"/>
        </w:numPr>
        <w:rPr>
          <w:rFonts w:ascii="Verdana" w:hAnsi="Verdana"/>
          <w:sz w:val="18"/>
          <w:szCs w:val="18"/>
        </w:rPr>
      </w:pPr>
      <w:proofErr w:type="spellStart"/>
      <w:r w:rsidRPr="0027689A">
        <w:rPr>
          <w:rFonts w:ascii="Verdana" w:hAnsi="Verdana"/>
          <w:sz w:val="18"/>
          <w:szCs w:val="18"/>
        </w:rPr>
        <w:t>Nystatin</w:t>
      </w:r>
      <w:proofErr w:type="spellEnd"/>
    </w:p>
    <w:p w:rsidR="00A12A9A"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No specific effects noted….</w:t>
      </w:r>
    </w:p>
    <w:p w:rsidR="00FB574C" w:rsidRPr="0027689A" w:rsidRDefault="00A12A9A" w:rsidP="00A12A9A">
      <w:pPr>
        <w:pStyle w:val="NoSpacing"/>
        <w:numPr>
          <w:ilvl w:val="0"/>
          <w:numId w:val="1"/>
        </w:numPr>
        <w:rPr>
          <w:rFonts w:ascii="Verdana" w:hAnsi="Verdana"/>
          <w:sz w:val="18"/>
          <w:szCs w:val="18"/>
        </w:rPr>
      </w:pPr>
      <w:r w:rsidRPr="0027689A">
        <w:rPr>
          <w:rFonts w:ascii="Verdana" w:hAnsi="Verdana"/>
          <w:sz w:val="18"/>
          <w:szCs w:val="18"/>
        </w:rPr>
        <w:t>What it says in the book: “</w:t>
      </w:r>
      <w:proofErr w:type="spellStart"/>
      <w:r w:rsidRPr="0027689A">
        <w:rPr>
          <w:rFonts w:ascii="Verdana" w:hAnsi="Verdana"/>
          <w:sz w:val="18"/>
          <w:szCs w:val="18"/>
          <w:u w:val="single"/>
        </w:rPr>
        <w:t>Granulocytopenia</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griseofulvin</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cholestatic</w:t>
      </w:r>
      <w:proofErr w:type="spellEnd"/>
      <w:r w:rsidRPr="0027689A">
        <w:rPr>
          <w:rFonts w:ascii="Verdana" w:hAnsi="Verdana"/>
          <w:sz w:val="18"/>
          <w:szCs w:val="18"/>
          <w:u w:val="single"/>
        </w:rPr>
        <w:t xml:space="preserve"> hepatitis (oral </w:t>
      </w:r>
      <w:proofErr w:type="spellStart"/>
      <w:r w:rsidRPr="0027689A">
        <w:rPr>
          <w:rFonts w:ascii="Verdana" w:hAnsi="Verdana"/>
          <w:sz w:val="18"/>
          <w:szCs w:val="18"/>
          <w:u w:val="single"/>
        </w:rPr>
        <w:t>terbinafine</w:t>
      </w:r>
      <w:proofErr w:type="spellEnd"/>
      <w:r w:rsidRPr="0027689A">
        <w:rPr>
          <w:rFonts w:ascii="Verdana" w:hAnsi="Verdana"/>
          <w:sz w:val="18"/>
          <w:szCs w:val="18"/>
          <w:u w:val="single"/>
        </w:rPr>
        <w:t xml:space="preserve">), neutropenia (oral </w:t>
      </w:r>
      <w:proofErr w:type="spellStart"/>
      <w:r w:rsidRPr="0027689A">
        <w:rPr>
          <w:rFonts w:ascii="Verdana" w:hAnsi="Verdana"/>
          <w:sz w:val="18"/>
          <w:szCs w:val="18"/>
          <w:u w:val="single"/>
        </w:rPr>
        <w:t>terbinafine</w:t>
      </w:r>
      <w:proofErr w:type="spellEnd"/>
      <w:r w:rsidRPr="0027689A">
        <w:rPr>
          <w:rFonts w:ascii="Verdana" w:hAnsi="Verdana"/>
          <w:sz w:val="18"/>
          <w:szCs w:val="18"/>
        </w:rPr>
        <w:t>”</w:t>
      </w:r>
      <w:r w:rsidR="00FB574C" w:rsidRPr="0027689A">
        <w:rPr>
          <w:rFonts w:ascii="Verdana" w:hAnsi="Verdana"/>
          <w:sz w:val="18"/>
          <w:szCs w:val="18"/>
        </w:rPr>
        <w:br/>
      </w:r>
    </w:p>
    <w:p w:rsidR="00B27BF0" w:rsidRPr="0027689A" w:rsidRDefault="006C47DD" w:rsidP="00B37A94">
      <w:pPr>
        <w:pStyle w:val="NoSpacing"/>
        <w:rPr>
          <w:rFonts w:ascii="Verdana" w:hAnsi="Verdana"/>
          <w:sz w:val="18"/>
          <w:szCs w:val="18"/>
        </w:rPr>
      </w:pPr>
      <w:r w:rsidRPr="0027689A">
        <w:rPr>
          <w:rFonts w:ascii="Verdana" w:hAnsi="Verdana"/>
          <w:sz w:val="18"/>
          <w:szCs w:val="18"/>
        </w:rPr>
        <w:t xml:space="preserve">Table 35.5: </w:t>
      </w:r>
      <w:proofErr w:type="spellStart"/>
      <w:r w:rsidRPr="0027689A">
        <w:rPr>
          <w:rFonts w:ascii="Verdana" w:hAnsi="Verdana"/>
          <w:strike/>
          <w:sz w:val="18"/>
          <w:szCs w:val="18"/>
        </w:rPr>
        <w:t>Chloroquine</w:t>
      </w:r>
      <w:proofErr w:type="spellEnd"/>
      <w:r w:rsidRPr="0027689A">
        <w:rPr>
          <w:rFonts w:ascii="Verdana" w:hAnsi="Verdana"/>
          <w:strike/>
          <w:sz w:val="18"/>
          <w:szCs w:val="18"/>
        </w:rPr>
        <w:t>,</w:t>
      </w:r>
      <w:r w:rsidRPr="0027689A">
        <w:rPr>
          <w:rFonts w:ascii="Verdana" w:hAnsi="Verdana"/>
          <w:sz w:val="18"/>
          <w:szCs w:val="18"/>
        </w:rPr>
        <w:t xml:space="preserve"> Quinine: Adverse effects--------------------------------------------1</w:t>
      </w:r>
    </w:p>
    <w:p w:rsidR="00FB574C" w:rsidRPr="0027689A" w:rsidRDefault="00A12A9A" w:rsidP="00FB574C">
      <w:pPr>
        <w:pStyle w:val="NoSpacing"/>
        <w:numPr>
          <w:ilvl w:val="0"/>
          <w:numId w:val="1"/>
        </w:numPr>
        <w:rPr>
          <w:rFonts w:ascii="Verdana" w:hAnsi="Verdana"/>
          <w:sz w:val="18"/>
          <w:szCs w:val="18"/>
        </w:rPr>
      </w:pPr>
      <w:proofErr w:type="spellStart"/>
      <w:r w:rsidRPr="0027689A">
        <w:rPr>
          <w:rFonts w:ascii="Verdana" w:hAnsi="Verdana"/>
          <w:sz w:val="18"/>
          <w:szCs w:val="18"/>
          <w:u w:val="single"/>
        </w:rPr>
        <w:t>Conchonism</w:t>
      </w:r>
      <w:proofErr w:type="spellEnd"/>
      <w:r w:rsidRPr="0027689A">
        <w:rPr>
          <w:rFonts w:ascii="Verdana" w:hAnsi="Verdana"/>
          <w:sz w:val="18"/>
          <w:szCs w:val="18"/>
          <w:u w:val="single"/>
        </w:rPr>
        <w:t xml:space="preserve"> (tinnitus, </w:t>
      </w:r>
      <w:proofErr w:type="spellStart"/>
      <w:r w:rsidRPr="0027689A">
        <w:rPr>
          <w:rFonts w:ascii="Verdana" w:hAnsi="Verdana"/>
          <w:sz w:val="18"/>
          <w:szCs w:val="18"/>
          <w:u w:val="single"/>
        </w:rPr>
        <w:t>ototoxicity</w:t>
      </w:r>
      <w:proofErr w:type="spellEnd"/>
      <w:r w:rsidRPr="0027689A">
        <w:rPr>
          <w:rFonts w:ascii="Verdana" w:hAnsi="Verdana"/>
          <w:sz w:val="18"/>
          <w:szCs w:val="18"/>
          <w:u w:val="single"/>
        </w:rPr>
        <w:t xml:space="preserve">, vertigo, fever, visual impairment), hypothermia, coma, CV collapse, </w:t>
      </w:r>
      <w:proofErr w:type="spellStart"/>
      <w:r w:rsidRPr="0027689A">
        <w:rPr>
          <w:rFonts w:ascii="Verdana" w:hAnsi="Verdana"/>
          <w:sz w:val="18"/>
          <w:szCs w:val="18"/>
          <w:u w:val="single"/>
        </w:rPr>
        <w:t>agranulocytosis</w:t>
      </w:r>
      <w:proofErr w:type="spellEnd"/>
      <w:r w:rsidR="00FB574C" w:rsidRPr="0027689A">
        <w:rPr>
          <w:rFonts w:ascii="Verdana" w:hAnsi="Verdana"/>
          <w:sz w:val="18"/>
          <w:szCs w:val="18"/>
        </w:rPr>
        <w:br/>
      </w:r>
    </w:p>
    <w:p w:rsidR="006C47DD" w:rsidRPr="0027689A" w:rsidRDefault="006902EE" w:rsidP="00B37A94">
      <w:pPr>
        <w:pStyle w:val="NoSpacing"/>
        <w:rPr>
          <w:rFonts w:ascii="Verdana" w:hAnsi="Verdana"/>
          <w:sz w:val="18"/>
          <w:szCs w:val="18"/>
        </w:rPr>
      </w:pPr>
      <w:r w:rsidRPr="0027689A">
        <w:rPr>
          <w:rFonts w:ascii="Verdana" w:hAnsi="Verdana"/>
          <w:sz w:val="18"/>
          <w:szCs w:val="18"/>
        </w:rPr>
        <w:t>Nursing Process: Protozoan/Helminthic Infection: Assessment/Implementation------1</w:t>
      </w:r>
    </w:p>
    <w:p w:rsidR="00A12A9A" w:rsidRPr="0027689A" w:rsidRDefault="00A12A9A" w:rsidP="00FB574C">
      <w:pPr>
        <w:pStyle w:val="NoSpacing"/>
        <w:numPr>
          <w:ilvl w:val="0"/>
          <w:numId w:val="1"/>
        </w:numPr>
        <w:rPr>
          <w:rFonts w:ascii="Verdana" w:hAnsi="Verdana"/>
          <w:sz w:val="18"/>
          <w:szCs w:val="18"/>
        </w:rPr>
      </w:pPr>
      <w:r w:rsidRPr="0027689A">
        <w:rPr>
          <w:rFonts w:ascii="Verdana" w:hAnsi="Verdana"/>
          <w:sz w:val="18"/>
          <w:szCs w:val="18"/>
        </w:rPr>
        <w:t>Continue to monitor periodic lab work: hepatic and renal function tests, CBC, ECG, C&amp;S, and fecal O&amp;P.</w:t>
      </w:r>
    </w:p>
    <w:p w:rsidR="00A12A9A"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Hepatic and renal labs, particularly with IV therapy, should be monitored to prevent adverse effects</w:t>
      </w:r>
    </w:p>
    <w:p w:rsidR="00A12A9A"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Periodic C&amp;S tests or fecal O&amp;P tests may be ordered if infections are severe or are slow to resolve to confirm appropriate therapy</w:t>
      </w:r>
    </w:p>
    <w:p w:rsidR="00A12A9A"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ECG monitoring may be required with some antimalarials</w:t>
      </w:r>
    </w:p>
    <w:p w:rsidR="00A12A9A" w:rsidRPr="0027689A" w:rsidRDefault="00A12A9A" w:rsidP="00A12A9A">
      <w:pPr>
        <w:pStyle w:val="NoSpacing"/>
        <w:numPr>
          <w:ilvl w:val="0"/>
          <w:numId w:val="1"/>
        </w:numPr>
        <w:rPr>
          <w:rFonts w:ascii="Verdana" w:hAnsi="Verdana"/>
          <w:sz w:val="18"/>
          <w:szCs w:val="18"/>
        </w:rPr>
      </w:pPr>
      <w:r w:rsidRPr="0027689A">
        <w:rPr>
          <w:rFonts w:ascii="Verdana" w:hAnsi="Verdana"/>
          <w:sz w:val="18"/>
          <w:szCs w:val="18"/>
        </w:rPr>
        <w:t>Monitor for S/S of neurologic effects (dizziness, drowsiness, and headache) and ensure patient safety.  Be cautious with the elderly who may be at increased risk for dizziness and falls</w:t>
      </w:r>
    </w:p>
    <w:p w:rsidR="00FB574C"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Teach the patient to rise from lying or sitting to standing gradually if dizziness occurs</w:t>
      </w:r>
      <w:r w:rsidR="00FB574C" w:rsidRPr="0027689A">
        <w:rPr>
          <w:rFonts w:ascii="Verdana" w:hAnsi="Verdana"/>
          <w:sz w:val="18"/>
          <w:szCs w:val="18"/>
        </w:rPr>
        <w:br/>
      </w:r>
    </w:p>
    <w:p w:rsidR="006902EE" w:rsidRPr="0027689A" w:rsidRDefault="006902EE" w:rsidP="00B37A94">
      <w:pPr>
        <w:pStyle w:val="NoSpacing"/>
        <w:rPr>
          <w:rFonts w:ascii="Verdana" w:hAnsi="Verdana"/>
          <w:sz w:val="18"/>
          <w:szCs w:val="18"/>
        </w:rPr>
      </w:pPr>
      <w:r w:rsidRPr="0027689A">
        <w:rPr>
          <w:rFonts w:ascii="Verdana" w:hAnsi="Verdana"/>
          <w:sz w:val="18"/>
          <w:szCs w:val="18"/>
        </w:rPr>
        <w:t xml:space="preserve">Prototype Drug: </w:t>
      </w:r>
      <w:proofErr w:type="spellStart"/>
      <w:r w:rsidR="003C0883" w:rsidRPr="0027689A">
        <w:rPr>
          <w:rFonts w:ascii="Verdana" w:hAnsi="Verdana"/>
          <w:sz w:val="18"/>
          <w:szCs w:val="18"/>
        </w:rPr>
        <w:t>Mebendazole</w:t>
      </w:r>
      <w:proofErr w:type="spellEnd"/>
      <w:r w:rsidR="003C0883" w:rsidRPr="0027689A">
        <w:rPr>
          <w:rFonts w:ascii="Verdana" w:hAnsi="Verdana"/>
          <w:sz w:val="18"/>
          <w:szCs w:val="18"/>
        </w:rPr>
        <w:t xml:space="preserve"> </w:t>
      </w:r>
      <w:r w:rsidRPr="0027689A">
        <w:rPr>
          <w:rFonts w:ascii="Verdana" w:hAnsi="Verdana"/>
          <w:sz w:val="18"/>
          <w:szCs w:val="18"/>
        </w:rPr>
        <w:t>Interaction-----------------------------------------------------------------1</w:t>
      </w:r>
    </w:p>
    <w:p w:rsidR="00A12A9A" w:rsidRPr="0027689A" w:rsidRDefault="00A12A9A" w:rsidP="00FB574C">
      <w:pPr>
        <w:pStyle w:val="NoSpacing"/>
        <w:numPr>
          <w:ilvl w:val="0"/>
          <w:numId w:val="1"/>
        </w:numPr>
        <w:rPr>
          <w:rFonts w:ascii="Verdana" w:hAnsi="Verdana"/>
          <w:sz w:val="18"/>
          <w:szCs w:val="18"/>
        </w:rPr>
      </w:pPr>
      <w:r w:rsidRPr="0027689A">
        <w:rPr>
          <w:rFonts w:ascii="Verdana" w:hAnsi="Verdana"/>
          <w:sz w:val="18"/>
          <w:szCs w:val="18"/>
        </w:rPr>
        <w:t>Drug-Drug</w:t>
      </w:r>
    </w:p>
    <w:p w:rsidR="00A12A9A" w:rsidRPr="0027689A" w:rsidRDefault="00A12A9A" w:rsidP="00A12A9A">
      <w:pPr>
        <w:pStyle w:val="NoSpacing"/>
        <w:numPr>
          <w:ilvl w:val="1"/>
          <w:numId w:val="1"/>
        </w:numPr>
        <w:rPr>
          <w:rFonts w:ascii="Verdana" w:hAnsi="Verdana"/>
          <w:sz w:val="18"/>
          <w:szCs w:val="18"/>
        </w:rPr>
      </w:pPr>
      <w:proofErr w:type="spellStart"/>
      <w:r w:rsidRPr="0027689A">
        <w:rPr>
          <w:rFonts w:ascii="Verdana" w:hAnsi="Verdana"/>
          <w:sz w:val="18"/>
          <w:szCs w:val="18"/>
        </w:rPr>
        <w:t>Carbamazepine</w:t>
      </w:r>
      <w:proofErr w:type="spellEnd"/>
      <w:r w:rsidRPr="0027689A">
        <w:rPr>
          <w:rFonts w:ascii="Verdana" w:hAnsi="Verdana"/>
          <w:sz w:val="18"/>
          <w:szCs w:val="18"/>
        </w:rPr>
        <w:t xml:space="preserve"> and phenytoin (they cause increased metabolism of </w:t>
      </w:r>
      <w:proofErr w:type="spellStart"/>
      <w:r w:rsidRPr="0027689A">
        <w:rPr>
          <w:rFonts w:ascii="Verdana" w:hAnsi="Verdana"/>
          <w:sz w:val="18"/>
          <w:szCs w:val="18"/>
        </w:rPr>
        <w:t>mebendazole</w:t>
      </w:r>
      <w:proofErr w:type="spellEnd"/>
      <w:r w:rsidRPr="0027689A">
        <w:rPr>
          <w:rFonts w:ascii="Verdana" w:hAnsi="Verdana"/>
          <w:sz w:val="18"/>
          <w:szCs w:val="18"/>
        </w:rPr>
        <w:t>)</w:t>
      </w:r>
    </w:p>
    <w:p w:rsidR="00A12A9A" w:rsidRPr="0027689A" w:rsidRDefault="00A12A9A" w:rsidP="00A12A9A">
      <w:pPr>
        <w:pStyle w:val="NoSpacing"/>
        <w:numPr>
          <w:ilvl w:val="0"/>
          <w:numId w:val="1"/>
        </w:numPr>
        <w:rPr>
          <w:rFonts w:ascii="Verdana" w:hAnsi="Verdana"/>
          <w:sz w:val="18"/>
          <w:szCs w:val="18"/>
        </w:rPr>
      </w:pPr>
      <w:r w:rsidRPr="0027689A">
        <w:rPr>
          <w:rFonts w:ascii="Verdana" w:hAnsi="Verdana"/>
          <w:sz w:val="18"/>
          <w:szCs w:val="18"/>
        </w:rPr>
        <w:t>Herbal/Food</w:t>
      </w:r>
    </w:p>
    <w:p w:rsidR="00FB574C" w:rsidRPr="0027689A" w:rsidRDefault="00A12A9A" w:rsidP="00A12A9A">
      <w:pPr>
        <w:pStyle w:val="NoSpacing"/>
        <w:numPr>
          <w:ilvl w:val="1"/>
          <w:numId w:val="1"/>
        </w:numPr>
        <w:rPr>
          <w:rFonts w:ascii="Verdana" w:hAnsi="Verdana"/>
          <w:sz w:val="18"/>
          <w:szCs w:val="18"/>
        </w:rPr>
      </w:pPr>
      <w:r w:rsidRPr="0027689A">
        <w:rPr>
          <w:rFonts w:ascii="Verdana" w:hAnsi="Verdana"/>
          <w:sz w:val="18"/>
          <w:szCs w:val="18"/>
        </w:rPr>
        <w:t>High-fat foods may increase the absorption of the drug</w:t>
      </w:r>
      <w:r w:rsidR="00FB574C" w:rsidRPr="0027689A">
        <w:rPr>
          <w:rFonts w:ascii="Verdana" w:hAnsi="Verdana"/>
          <w:sz w:val="18"/>
          <w:szCs w:val="18"/>
        </w:rPr>
        <w:br/>
      </w:r>
    </w:p>
    <w:p w:rsidR="006902EE" w:rsidRPr="0027689A" w:rsidRDefault="006902EE" w:rsidP="00B37A94">
      <w:pPr>
        <w:pStyle w:val="NoSpacing"/>
        <w:rPr>
          <w:rFonts w:ascii="Verdana" w:hAnsi="Verdana"/>
          <w:b/>
          <w:sz w:val="18"/>
          <w:szCs w:val="18"/>
        </w:rPr>
      </w:pPr>
      <w:r w:rsidRPr="0027689A">
        <w:rPr>
          <w:rFonts w:ascii="Verdana" w:hAnsi="Verdana"/>
          <w:b/>
          <w:sz w:val="18"/>
          <w:szCs w:val="18"/>
        </w:rPr>
        <w:t xml:space="preserve">Chapter 37: </w:t>
      </w:r>
    </w:p>
    <w:p w:rsidR="00B27BF0" w:rsidRPr="0027689A" w:rsidRDefault="008152CE" w:rsidP="00B37A94">
      <w:pPr>
        <w:pStyle w:val="NoSpacing"/>
        <w:rPr>
          <w:rFonts w:ascii="Verdana" w:hAnsi="Verdana"/>
          <w:sz w:val="18"/>
          <w:szCs w:val="18"/>
        </w:rPr>
      </w:pPr>
      <w:r w:rsidRPr="0027689A">
        <w:rPr>
          <w:rFonts w:ascii="Verdana" w:hAnsi="Verdana"/>
          <w:sz w:val="18"/>
          <w:szCs w:val="18"/>
        </w:rPr>
        <w:t>Growth Fraction-----------------------------------------------------------------------------------------1</w:t>
      </w:r>
    </w:p>
    <w:p w:rsidR="008D624F" w:rsidRPr="0027689A" w:rsidRDefault="008D624F" w:rsidP="00FB574C">
      <w:pPr>
        <w:pStyle w:val="NoSpacing"/>
        <w:numPr>
          <w:ilvl w:val="0"/>
          <w:numId w:val="1"/>
        </w:numPr>
        <w:rPr>
          <w:rFonts w:ascii="Verdana" w:hAnsi="Verdana"/>
          <w:sz w:val="18"/>
          <w:szCs w:val="18"/>
        </w:rPr>
      </w:pPr>
      <w:r w:rsidRPr="0027689A">
        <w:rPr>
          <w:rFonts w:ascii="Verdana" w:hAnsi="Verdana"/>
          <w:sz w:val="18"/>
          <w:szCs w:val="18"/>
        </w:rPr>
        <w:t>Ratio of replicating cells to resting cells</w:t>
      </w:r>
    </w:p>
    <w:p w:rsidR="00F229DC" w:rsidRPr="0027689A" w:rsidRDefault="008D624F" w:rsidP="00FB574C">
      <w:pPr>
        <w:pStyle w:val="NoSpacing"/>
        <w:numPr>
          <w:ilvl w:val="0"/>
          <w:numId w:val="1"/>
        </w:numPr>
        <w:rPr>
          <w:rFonts w:ascii="Verdana" w:hAnsi="Verdana"/>
          <w:sz w:val="18"/>
          <w:szCs w:val="18"/>
        </w:rPr>
      </w:pPr>
      <w:r w:rsidRPr="0027689A">
        <w:rPr>
          <w:rFonts w:ascii="Verdana" w:hAnsi="Verdana"/>
          <w:sz w:val="18"/>
          <w:szCs w:val="18"/>
        </w:rPr>
        <w:lastRenderedPageBreak/>
        <w:t xml:space="preserve">Some normal tissues have high growth fractions, so are more susceptible to the </w:t>
      </w:r>
      <w:r w:rsidR="00F229DC" w:rsidRPr="0027689A">
        <w:rPr>
          <w:rFonts w:ascii="Verdana" w:hAnsi="Verdana"/>
          <w:sz w:val="18"/>
          <w:szCs w:val="18"/>
        </w:rPr>
        <w:t xml:space="preserve">toxic </w:t>
      </w:r>
      <w:r w:rsidRPr="0027689A">
        <w:rPr>
          <w:rFonts w:ascii="Verdana" w:hAnsi="Verdana"/>
          <w:sz w:val="18"/>
          <w:szCs w:val="18"/>
        </w:rPr>
        <w:t>effects of chemotherapy</w:t>
      </w:r>
    </w:p>
    <w:p w:rsidR="00F229DC" w:rsidRPr="0027689A" w:rsidRDefault="00F229DC" w:rsidP="00FB574C">
      <w:pPr>
        <w:pStyle w:val="NoSpacing"/>
        <w:numPr>
          <w:ilvl w:val="0"/>
          <w:numId w:val="1"/>
        </w:numPr>
        <w:rPr>
          <w:rFonts w:ascii="Verdana" w:hAnsi="Verdana"/>
          <w:sz w:val="18"/>
          <w:szCs w:val="18"/>
        </w:rPr>
      </w:pPr>
      <w:r w:rsidRPr="0027689A">
        <w:rPr>
          <w:rFonts w:ascii="Verdana" w:hAnsi="Verdana"/>
          <w:sz w:val="18"/>
          <w:szCs w:val="18"/>
        </w:rPr>
        <w:t xml:space="preserve">Cancers with a low growth fraction (less sensitive to </w:t>
      </w:r>
      <w:proofErr w:type="spellStart"/>
      <w:r w:rsidRPr="0027689A">
        <w:rPr>
          <w:rFonts w:ascii="Verdana" w:hAnsi="Verdana"/>
          <w:sz w:val="18"/>
          <w:szCs w:val="18"/>
        </w:rPr>
        <w:t>antineoplastics</w:t>
      </w:r>
      <w:proofErr w:type="spellEnd"/>
      <w:r w:rsidRPr="0027689A">
        <w:rPr>
          <w:rFonts w:ascii="Verdana" w:hAnsi="Verdana"/>
          <w:sz w:val="18"/>
          <w:szCs w:val="18"/>
        </w:rPr>
        <w:t>)</w:t>
      </w:r>
    </w:p>
    <w:p w:rsidR="00F229DC" w:rsidRPr="0027689A" w:rsidRDefault="00F229DC" w:rsidP="00F229DC">
      <w:pPr>
        <w:pStyle w:val="NoSpacing"/>
        <w:numPr>
          <w:ilvl w:val="1"/>
          <w:numId w:val="1"/>
        </w:numPr>
        <w:rPr>
          <w:rFonts w:ascii="Verdana" w:hAnsi="Verdana"/>
          <w:sz w:val="18"/>
          <w:szCs w:val="18"/>
        </w:rPr>
      </w:pPr>
      <w:r w:rsidRPr="0027689A">
        <w:rPr>
          <w:rFonts w:ascii="Verdana" w:hAnsi="Verdana"/>
          <w:sz w:val="18"/>
          <w:szCs w:val="18"/>
        </w:rPr>
        <w:t>Solid tumors (breast, lung)</w:t>
      </w:r>
    </w:p>
    <w:p w:rsidR="00F229DC" w:rsidRPr="0027689A" w:rsidRDefault="00F229DC" w:rsidP="00F229DC">
      <w:pPr>
        <w:pStyle w:val="NoSpacing"/>
        <w:numPr>
          <w:ilvl w:val="0"/>
          <w:numId w:val="1"/>
        </w:numPr>
        <w:rPr>
          <w:rFonts w:ascii="Verdana" w:hAnsi="Verdana"/>
          <w:sz w:val="18"/>
          <w:szCs w:val="18"/>
        </w:rPr>
      </w:pPr>
      <w:r w:rsidRPr="0027689A">
        <w:rPr>
          <w:rFonts w:ascii="Verdana" w:hAnsi="Verdana"/>
          <w:sz w:val="18"/>
          <w:szCs w:val="18"/>
        </w:rPr>
        <w:t xml:space="preserve">Cancers with a high growth fraction (more sensitive to </w:t>
      </w:r>
      <w:proofErr w:type="spellStart"/>
      <w:r w:rsidRPr="0027689A">
        <w:rPr>
          <w:rFonts w:ascii="Verdana" w:hAnsi="Verdana"/>
          <w:sz w:val="18"/>
          <w:szCs w:val="18"/>
        </w:rPr>
        <w:t>antineoplastics</w:t>
      </w:r>
      <w:proofErr w:type="spellEnd"/>
      <w:r w:rsidRPr="0027689A">
        <w:rPr>
          <w:rFonts w:ascii="Verdana" w:hAnsi="Verdana"/>
          <w:sz w:val="18"/>
          <w:szCs w:val="18"/>
        </w:rPr>
        <w:t>)</w:t>
      </w:r>
    </w:p>
    <w:p w:rsidR="00F229DC" w:rsidRPr="0027689A" w:rsidRDefault="00F229DC" w:rsidP="00F229DC">
      <w:pPr>
        <w:pStyle w:val="NoSpacing"/>
        <w:numPr>
          <w:ilvl w:val="1"/>
          <w:numId w:val="1"/>
        </w:numPr>
        <w:rPr>
          <w:rFonts w:ascii="Verdana" w:hAnsi="Verdana"/>
          <w:sz w:val="18"/>
          <w:szCs w:val="18"/>
        </w:rPr>
      </w:pPr>
      <w:r w:rsidRPr="0027689A">
        <w:rPr>
          <w:rFonts w:ascii="Verdana" w:hAnsi="Verdana"/>
          <w:sz w:val="18"/>
          <w:szCs w:val="18"/>
        </w:rPr>
        <w:t>Certain leukemias and lymphomas</w:t>
      </w:r>
    </w:p>
    <w:p w:rsidR="00F229DC" w:rsidRPr="0027689A" w:rsidRDefault="00F229DC" w:rsidP="00F229DC">
      <w:pPr>
        <w:pStyle w:val="NoSpacing"/>
        <w:numPr>
          <w:ilvl w:val="0"/>
          <w:numId w:val="1"/>
        </w:numPr>
        <w:rPr>
          <w:rFonts w:ascii="Verdana" w:hAnsi="Verdana"/>
          <w:sz w:val="18"/>
          <w:szCs w:val="18"/>
        </w:rPr>
      </w:pPr>
      <w:r w:rsidRPr="0027689A">
        <w:rPr>
          <w:rFonts w:ascii="Verdana" w:hAnsi="Verdana"/>
          <w:sz w:val="18"/>
          <w:szCs w:val="18"/>
        </w:rPr>
        <w:t>Normal tissues with a high growth fraction</w:t>
      </w:r>
    </w:p>
    <w:p w:rsidR="00F229DC" w:rsidRPr="0027689A" w:rsidRDefault="00F229DC" w:rsidP="00F229DC">
      <w:pPr>
        <w:pStyle w:val="NoSpacing"/>
        <w:numPr>
          <w:ilvl w:val="1"/>
          <w:numId w:val="1"/>
        </w:numPr>
        <w:rPr>
          <w:rFonts w:ascii="Verdana" w:hAnsi="Verdana"/>
          <w:sz w:val="18"/>
          <w:szCs w:val="18"/>
        </w:rPr>
      </w:pPr>
      <w:r w:rsidRPr="0027689A">
        <w:rPr>
          <w:rFonts w:ascii="Verdana" w:hAnsi="Verdana"/>
          <w:sz w:val="18"/>
          <w:szCs w:val="18"/>
        </w:rPr>
        <w:t>Hair follicles</w:t>
      </w:r>
    </w:p>
    <w:p w:rsidR="00F229DC" w:rsidRPr="0027689A" w:rsidRDefault="00F229DC" w:rsidP="00F229DC">
      <w:pPr>
        <w:pStyle w:val="NoSpacing"/>
        <w:numPr>
          <w:ilvl w:val="1"/>
          <w:numId w:val="1"/>
        </w:numPr>
        <w:rPr>
          <w:rFonts w:ascii="Verdana" w:hAnsi="Verdana"/>
          <w:sz w:val="18"/>
          <w:szCs w:val="18"/>
        </w:rPr>
      </w:pPr>
      <w:r w:rsidRPr="0027689A">
        <w:rPr>
          <w:rFonts w:ascii="Verdana" w:hAnsi="Verdana"/>
          <w:sz w:val="18"/>
          <w:szCs w:val="18"/>
        </w:rPr>
        <w:t>Bone marrow</w:t>
      </w:r>
    </w:p>
    <w:p w:rsidR="00FB574C" w:rsidRPr="0027689A" w:rsidRDefault="00F229DC" w:rsidP="00F229DC">
      <w:pPr>
        <w:pStyle w:val="NoSpacing"/>
        <w:numPr>
          <w:ilvl w:val="1"/>
          <w:numId w:val="1"/>
        </w:numPr>
        <w:rPr>
          <w:rFonts w:ascii="Verdana" w:hAnsi="Verdana"/>
          <w:sz w:val="18"/>
          <w:szCs w:val="18"/>
        </w:rPr>
      </w:pPr>
      <w:r w:rsidRPr="0027689A">
        <w:rPr>
          <w:rFonts w:ascii="Verdana" w:hAnsi="Verdana"/>
          <w:sz w:val="18"/>
          <w:szCs w:val="18"/>
        </w:rPr>
        <w:t>GI epithelium</w:t>
      </w:r>
      <w:r w:rsidR="00FB574C" w:rsidRPr="0027689A">
        <w:rPr>
          <w:rFonts w:ascii="Verdana" w:hAnsi="Verdana"/>
          <w:sz w:val="18"/>
          <w:szCs w:val="18"/>
        </w:rPr>
        <w:br/>
      </w:r>
    </w:p>
    <w:p w:rsidR="004B0750" w:rsidRPr="0027689A" w:rsidRDefault="003C0883" w:rsidP="00B37A94">
      <w:pPr>
        <w:pStyle w:val="NoSpacing"/>
        <w:rPr>
          <w:rFonts w:ascii="Verdana" w:hAnsi="Verdana"/>
          <w:sz w:val="18"/>
          <w:szCs w:val="18"/>
        </w:rPr>
      </w:pPr>
      <w:r w:rsidRPr="0027689A">
        <w:rPr>
          <w:rFonts w:ascii="Verdana" w:hAnsi="Verdana"/>
          <w:sz w:val="18"/>
          <w:szCs w:val="18"/>
        </w:rPr>
        <w:t>Special Pharmacotherapy Protoco</w:t>
      </w:r>
      <w:r w:rsidR="008152CE" w:rsidRPr="0027689A">
        <w:rPr>
          <w:rFonts w:ascii="Verdana" w:hAnsi="Verdana"/>
          <w:sz w:val="18"/>
          <w:szCs w:val="18"/>
        </w:rPr>
        <w:t>ls and strategies for cancer chemotherapy----------1</w:t>
      </w:r>
    </w:p>
    <w:p w:rsidR="00AC3C66" w:rsidRPr="0027689A" w:rsidRDefault="00AC3C66" w:rsidP="00FB574C">
      <w:pPr>
        <w:pStyle w:val="NoSpacing"/>
        <w:numPr>
          <w:ilvl w:val="0"/>
          <w:numId w:val="1"/>
        </w:numPr>
        <w:rPr>
          <w:rFonts w:ascii="Verdana" w:hAnsi="Verdana"/>
          <w:sz w:val="18"/>
          <w:szCs w:val="18"/>
        </w:rPr>
      </w:pPr>
      <w:r w:rsidRPr="0027689A">
        <w:rPr>
          <w:rFonts w:ascii="Verdana" w:hAnsi="Verdana"/>
          <w:sz w:val="18"/>
          <w:szCs w:val="18"/>
        </w:rPr>
        <w:t>The problem:</w:t>
      </w:r>
    </w:p>
    <w:p w:rsidR="00F229DC" w:rsidRPr="0027689A" w:rsidRDefault="00F229DC" w:rsidP="00AC3C66">
      <w:pPr>
        <w:pStyle w:val="NoSpacing"/>
        <w:numPr>
          <w:ilvl w:val="1"/>
          <w:numId w:val="1"/>
        </w:numPr>
        <w:rPr>
          <w:rFonts w:ascii="Verdana" w:hAnsi="Verdana"/>
          <w:sz w:val="18"/>
          <w:szCs w:val="18"/>
        </w:rPr>
      </w:pPr>
      <w:r w:rsidRPr="0027689A">
        <w:rPr>
          <w:rFonts w:ascii="Verdana" w:hAnsi="Verdana"/>
          <w:sz w:val="18"/>
          <w:szCs w:val="18"/>
        </w:rPr>
        <w:t xml:space="preserve">Tumor cells have a high mutation rate; as such, tumors become increasingly </w:t>
      </w:r>
      <w:proofErr w:type="spellStart"/>
      <w:r w:rsidRPr="0027689A">
        <w:rPr>
          <w:rFonts w:ascii="Verdana" w:hAnsi="Verdana"/>
          <w:sz w:val="18"/>
          <w:szCs w:val="18"/>
        </w:rPr>
        <w:t>heterogenous</w:t>
      </w:r>
      <w:proofErr w:type="spellEnd"/>
      <w:r w:rsidRPr="0027689A">
        <w:rPr>
          <w:rFonts w:ascii="Verdana" w:hAnsi="Verdana"/>
          <w:sz w:val="18"/>
          <w:szCs w:val="18"/>
        </w:rPr>
        <w:t xml:space="preserve"> with continued growth</w:t>
      </w:r>
    </w:p>
    <w:p w:rsidR="00F229DC" w:rsidRPr="0027689A" w:rsidRDefault="00F229DC" w:rsidP="00AC3C66">
      <w:pPr>
        <w:pStyle w:val="NoSpacing"/>
        <w:numPr>
          <w:ilvl w:val="1"/>
          <w:numId w:val="1"/>
        </w:numPr>
        <w:rPr>
          <w:rFonts w:ascii="Verdana" w:hAnsi="Verdana"/>
          <w:sz w:val="18"/>
          <w:szCs w:val="18"/>
        </w:rPr>
      </w:pPr>
      <w:r w:rsidRPr="0027689A">
        <w:rPr>
          <w:rFonts w:ascii="Verdana" w:hAnsi="Verdana"/>
          <w:sz w:val="18"/>
          <w:szCs w:val="18"/>
        </w:rPr>
        <w:t xml:space="preserve">This means that </w:t>
      </w:r>
      <w:proofErr w:type="spellStart"/>
      <w:r w:rsidRPr="0027689A">
        <w:rPr>
          <w:rFonts w:ascii="Verdana" w:hAnsi="Verdana"/>
          <w:sz w:val="18"/>
          <w:szCs w:val="18"/>
        </w:rPr>
        <w:t>antineoplastics</w:t>
      </w:r>
      <w:proofErr w:type="spellEnd"/>
      <w:r w:rsidRPr="0027689A">
        <w:rPr>
          <w:rFonts w:ascii="Verdana" w:hAnsi="Verdana"/>
          <w:sz w:val="18"/>
          <w:szCs w:val="18"/>
        </w:rPr>
        <w:t xml:space="preserve"> might not affect some tumor cells at all – because the cells are different from each other, and can also develop resistance to </w:t>
      </w:r>
      <w:proofErr w:type="spellStart"/>
      <w:r w:rsidRPr="0027689A">
        <w:rPr>
          <w:rFonts w:ascii="Verdana" w:hAnsi="Verdana"/>
          <w:sz w:val="18"/>
          <w:szCs w:val="18"/>
        </w:rPr>
        <w:t>antineoplastics</w:t>
      </w:r>
      <w:proofErr w:type="spellEnd"/>
    </w:p>
    <w:p w:rsidR="00AC3C66" w:rsidRPr="0027689A" w:rsidRDefault="00F229DC" w:rsidP="00AC3C66">
      <w:pPr>
        <w:pStyle w:val="NoSpacing"/>
        <w:numPr>
          <w:ilvl w:val="2"/>
          <w:numId w:val="1"/>
        </w:numPr>
        <w:rPr>
          <w:rFonts w:ascii="Verdana" w:hAnsi="Verdana"/>
          <w:sz w:val="18"/>
          <w:szCs w:val="18"/>
        </w:rPr>
      </w:pPr>
      <w:r w:rsidRPr="0027689A">
        <w:rPr>
          <w:rFonts w:ascii="Verdana" w:hAnsi="Verdana"/>
          <w:sz w:val="18"/>
          <w:szCs w:val="18"/>
        </w:rPr>
        <w:t>In other words, tumors may become refractory (resistant) to treatment</w:t>
      </w:r>
    </w:p>
    <w:p w:rsidR="00AC3C66" w:rsidRPr="0027689A" w:rsidRDefault="00AC3C66" w:rsidP="00AC3C66">
      <w:pPr>
        <w:pStyle w:val="NoSpacing"/>
        <w:numPr>
          <w:ilvl w:val="0"/>
          <w:numId w:val="1"/>
        </w:numPr>
        <w:rPr>
          <w:rFonts w:ascii="Verdana" w:hAnsi="Verdana"/>
          <w:sz w:val="18"/>
          <w:szCs w:val="18"/>
        </w:rPr>
      </w:pPr>
      <w:r w:rsidRPr="0027689A">
        <w:rPr>
          <w:rFonts w:ascii="Verdana" w:hAnsi="Verdana"/>
          <w:sz w:val="18"/>
          <w:szCs w:val="18"/>
        </w:rPr>
        <w:t>The solution:</w:t>
      </w:r>
    </w:p>
    <w:p w:rsidR="00AC3C66" w:rsidRPr="0027689A" w:rsidRDefault="00AC3C66" w:rsidP="00AC3C66">
      <w:pPr>
        <w:pStyle w:val="NoSpacing"/>
        <w:numPr>
          <w:ilvl w:val="1"/>
          <w:numId w:val="1"/>
        </w:numPr>
        <w:rPr>
          <w:rFonts w:ascii="Verdana" w:hAnsi="Verdana"/>
          <w:sz w:val="18"/>
          <w:szCs w:val="18"/>
        </w:rPr>
      </w:pPr>
      <w:r w:rsidRPr="0027689A">
        <w:rPr>
          <w:rFonts w:ascii="Verdana" w:hAnsi="Verdana"/>
          <w:sz w:val="18"/>
          <w:szCs w:val="18"/>
        </w:rPr>
        <w:t>Combination chemotherapy – using drugs from different antineoplastic classes</w:t>
      </w:r>
    </w:p>
    <w:p w:rsidR="00AC3C66" w:rsidRPr="0027689A" w:rsidRDefault="00AC3C66" w:rsidP="00AC3C66">
      <w:pPr>
        <w:pStyle w:val="NoSpacing"/>
        <w:numPr>
          <w:ilvl w:val="2"/>
          <w:numId w:val="1"/>
        </w:numPr>
        <w:rPr>
          <w:rFonts w:ascii="Verdana" w:hAnsi="Verdana"/>
          <w:sz w:val="18"/>
          <w:szCs w:val="18"/>
        </w:rPr>
      </w:pPr>
      <w:r w:rsidRPr="0027689A">
        <w:rPr>
          <w:rFonts w:ascii="Verdana" w:hAnsi="Verdana"/>
          <w:sz w:val="18"/>
          <w:szCs w:val="18"/>
        </w:rPr>
        <w:t>Different drugs affect different stages of the cancer cells’ cycle</w:t>
      </w:r>
    </w:p>
    <w:p w:rsidR="00AC3C66" w:rsidRPr="0027689A" w:rsidRDefault="00AC3C66" w:rsidP="00AC3C66">
      <w:pPr>
        <w:pStyle w:val="NoSpacing"/>
        <w:numPr>
          <w:ilvl w:val="2"/>
          <w:numId w:val="1"/>
        </w:numPr>
        <w:rPr>
          <w:rFonts w:ascii="Verdana" w:hAnsi="Verdana"/>
          <w:sz w:val="18"/>
          <w:szCs w:val="18"/>
        </w:rPr>
      </w:pPr>
      <w:r w:rsidRPr="0027689A">
        <w:rPr>
          <w:rFonts w:ascii="Verdana" w:hAnsi="Verdana"/>
          <w:sz w:val="18"/>
          <w:szCs w:val="18"/>
        </w:rPr>
        <w:t>Different drugs have different mechanisms of action</w:t>
      </w:r>
    </w:p>
    <w:p w:rsidR="00AC3C66" w:rsidRPr="0027689A" w:rsidRDefault="00AC3C66" w:rsidP="00AC3C66">
      <w:pPr>
        <w:pStyle w:val="NoSpacing"/>
        <w:numPr>
          <w:ilvl w:val="2"/>
          <w:numId w:val="1"/>
        </w:numPr>
        <w:rPr>
          <w:rFonts w:ascii="Verdana" w:hAnsi="Verdana"/>
          <w:sz w:val="18"/>
          <w:szCs w:val="18"/>
        </w:rPr>
      </w:pPr>
      <w:r w:rsidRPr="0027689A">
        <w:rPr>
          <w:rFonts w:ascii="Verdana" w:hAnsi="Verdana"/>
          <w:sz w:val="18"/>
          <w:szCs w:val="18"/>
        </w:rPr>
        <w:t>This increases the percentage of cell kill</w:t>
      </w:r>
    </w:p>
    <w:p w:rsidR="00AC3C66" w:rsidRPr="0027689A" w:rsidRDefault="00AC3C66" w:rsidP="00AC3C66">
      <w:pPr>
        <w:pStyle w:val="NoSpacing"/>
        <w:numPr>
          <w:ilvl w:val="2"/>
          <w:numId w:val="1"/>
        </w:numPr>
        <w:rPr>
          <w:rFonts w:ascii="Verdana" w:hAnsi="Verdana"/>
          <w:sz w:val="18"/>
          <w:szCs w:val="18"/>
        </w:rPr>
      </w:pPr>
      <w:r w:rsidRPr="0027689A">
        <w:rPr>
          <w:rFonts w:ascii="Verdana" w:hAnsi="Verdana"/>
          <w:sz w:val="18"/>
          <w:szCs w:val="18"/>
        </w:rPr>
        <w:t>Using multiple drugs allows for lower doses of each</w:t>
      </w:r>
    </w:p>
    <w:p w:rsidR="00AC3C66" w:rsidRPr="0027689A" w:rsidRDefault="00AC3C66" w:rsidP="00AC3C66">
      <w:pPr>
        <w:pStyle w:val="NoSpacing"/>
        <w:numPr>
          <w:ilvl w:val="3"/>
          <w:numId w:val="1"/>
        </w:numPr>
        <w:rPr>
          <w:rFonts w:ascii="Verdana" w:hAnsi="Verdana"/>
          <w:sz w:val="18"/>
          <w:szCs w:val="18"/>
        </w:rPr>
      </w:pPr>
      <w:r w:rsidRPr="0027689A">
        <w:rPr>
          <w:rFonts w:ascii="Verdana" w:hAnsi="Verdana"/>
          <w:sz w:val="18"/>
          <w:szCs w:val="18"/>
        </w:rPr>
        <w:t>this reduces toxicity and slows the development of resistance</w:t>
      </w:r>
    </w:p>
    <w:p w:rsidR="00AC3C66" w:rsidRPr="0027689A" w:rsidRDefault="00AC3C66" w:rsidP="00AC3C66">
      <w:pPr>
        <w:pStyle w:val="NoSpacing"/>
        <w:numPr>
          <w:ilvl w:val="1"/>
          <w:numId w:val="1"/>
        </w:numPr>
        <w:rPr>
          <w:rFonts w:ascii="Verdana" w:hAnsi="Verdana"/>
          <w:sz w:val="18"/>
          <w:szCs w:val="18"/>
        </w:rPr>
      </w:pPr>
      <w:r w:rsidRPr="0027689A">
        <w:rPr>
          <w:rFonts w:ascii="Verdana" w:hAnsi="Verdana"/>
          <w:sz w:val="18"/>
          <w:szCs w:val="18"/>
        </w:rPr>
        <w:t>Specific dosing schedules</w:t>
      </w:r>
    </w:p>
    <w:p w:rsidR="00AC3C66" w:rsidRPr="0027689A" w:rsidRDefault="00AC3C66" w:rsidP="00AC3C66">
      <w:pPr>
        <w:pStyle w:val="NoSpacing"/>
        <w:numPr>
          <w:ilvl w:val="2"/>
          <w:numId w:val="1"/>
        </w:numPr>
        <w:rPr>
          <w:rFonts w:ascii="Verdana" w:hAnsi="Verdana"/>
          <w:sz w:val="18"/>
          <w:szCs w:val="18"/>
        </w:rPr>
      </w:pPr>
      <w:r w:rsidRPr="0027689A">
        <w:rPr>
          <w:rFonts w:ascii="Verdana" w:hAnsi="Verdana"/>
          <w:sz w:val="18"/>
          <w:szCs w:val="18"/>
        </w:rPr>
        <w:t>Optimal timing between doses to allow for maximum effectiveness</w:t>
      </w:r>
    </w:p>
    <w:p w:rsidR="00AC3C66" w:rsidRPr="0027689A" w:rsidRDefault="00AC3C66" w:rsidP="00AC3C66">
      <w:pPr>
        <w:pStyle w:val="NoSpacing"/>
        <w:numPr>
          <w:ilvl w:val="3"/>
          <w:numId w:val="1"/>
        </w:numPr>
        <w:rPr>
          <w:rFonts w:ascii="Verdana" w:hAnsi="Verdana"/>
          <w:sz w:val="18"/>
          <w:szCs w:val="18"/>
        </w:rPr>
      </w:pPr>
      <w:r w:rsidRPr="0027689A">
        <w:rPr>
          <w:rFonts w:ascii="Verdana" w:hAnsi="Verdana"/>
          <w:sz w:val="18"/>
          <w:szCs w:val="18"/>
        </w:rPr>
        <w:t>Waiting allows tumor cells that were not dividing during the previous treatment to begin doing so – making them susceptible to the therapy</w:t>
      </w:r>
    </w:p>
    <w:p w:rsidR="0043038B" w:rsidRPr="0027689A" w:rsidRDefault="00AC3C66" w:rsidP="00AC3C66">
      <w:pPr>
        <w:pStyle w:val="NoSpacing"/>
        <w:numPr>
          <w:ilvl w:val="3"/>
          <w:numId w:val="1"/>
        </w:numPr>
        <w:rPr>
          <w:rFonts w:ascii="Verdana" w:hAnsi="Verdana"/>
          <w:sz w:val="18"/>
          <w:szCs w:val="18"/>
        </w:rPr>
      </w:pPr>
      <w:r w:rsidRPr="0027689A">
        <w:rPr>
          <w:rFonts w:ascii="Verdana" w:hAnsi="Verdana"/>
          <w:sz w:val="18"/>
          <w:szCs w:val="18"/>
        </w:rPr>
        <w:t>Recovery of healthy cells</w:t>
      </w:r>
    </w:p>
    <w:p w:rsidR="00FB574C" w:rsidRPr="0027689A" w:rsidRDefault="0043038B" w:rsidP="0043038B">
      <w:pPr>
        <w:pStyle w:val="NoSpacing"/>
        <w:numPr>
          <w:ilvl w:val="4"/>
          <w:numId w:val="1"/>
        </w:numPr>
        <w:rPr>
          <w:rFonts w:ascii="Verdana" w:hAnsi="Verdana"/>
          <w:sz w:val="18"/>
          <w:szCs w:val="18"/>
        </w:rPr>
      </w:pPr>
      <w:r w:rsidRPr="0027689A">
        <w:rPr>
          <w:rFonts w:ascii="Verdana" w:hAnsi="Verdana"/>
          <w:sz w:val="18"/>
          <w:szCs w:val="18"/>
        </w:rPr>
        <w:t>Including recovery from adverse effects such as bone marrow suppression</w:t>
      </w:r>
      <w:r w:rsidR="00FB574C" w:rsidRPr="0027689A">
        <w:rPr>
          <w:rFonts w:ascii="Verdana" w:hAnsi="Verdana"/>
          <w:sz w:val="18"/>
          <w:szCs w:val="18"/>
        </w:rPr>
        <w:br/>
      </w:r>
    </w:p>
    <w:p w:rsidR="008152CE" w:rsidRPr="0027689A" w:rsidRDefault="008152CE" w:rsidP="00B37A94">
      <w:pPr>
        <w:pStyle w:val="NoSpacing"/>
        <w:rPr>
          <w:rFonts w:ascii="Verdana" w:hAnsi="Verdana"/>
          <w:sz w:val="18"/>
          <w:szCs w:val="18"/>
        </w:rPr>
      </w:pPr>
      <w:r w:rsidRPr="0027689A">
        <w:rPr>
          <w:rFonts w:ascii="Verdana" w:hAnsi="Verdana"/>
          <w:sz w:val="18"/>
          <w:szCs w:val="18"/>
        </w:rPr>
        <w:t xml:space="preserve">Table 37.4 </w:t>
      </w:r>
      <w:proofErr w:type="spellStart"/>
      <w:r w:rsidRPr="0027689A">
        <w:rPr>
          <w:rFonts w:ascii="Verdana" w:hAnsi="Verdana"/>
          <w:sz w:val="18"/>
          <w:szCs w:val="18"/>
        </w:rPr>
        <w:t>Alkylating</w:t>
      </w:r>
      <w:proofErr w:type="spellEnd"/>
      <w:r w:rsidRPr="0027689A">
        <w:rPr>
          <w:rFonts w:ascii="Verdana" w:hAnsi="Verdana"/>
          <w:sz w:val="18"/>
          <w:szCs w:val="18"/>
        </w:rPr>
        <w:t xml:space="preserve"> Agent </w:t>
      </w:r>
      <w:proofErr w:type="spellStart"/>
      <w:r w:rsidRPr="0027689A">
        <w:rPr>
          <w:rFonts w:ascii="Verdana" w:hAnsi="Verdana"/>
          <w:sz w:val="18"/>
          <w:szCs w:val="18"/>
        </w:rPr>
        <w:t>Cyclophosphamide</w:t>
      </w:r>
      <w:proofErr w:type="gramStart"/>
      <w:r w:rsidRPr="0027689A">
        <w:rPr>
          <w:rFonts w:ascii="Verdana" w:hAnsi="Verdana"/>
          <w:sz w:val="18"/>
          <w:szCs w:val="18"/>
        </w:rPr>
        <w:t>:Adverse</w:t>
      </w:r>
      <w:proofErr w:type="spellEnd"/>
      <w:proofErr w:type="gramEnd"/>
      <w:r w:rsidRPr="0027689A">
        <w:rPr>
          <w:rFonts w:ascii="Verdana" w:hAnsi="Verdana"/>
          <w:sz w:val="18"/>
          <w:szCs w:val="18"/>
        </w:rPr>
        <w:t xml:space="preserve"> effect-----------------------------1</w:t>
      </w:r>
    </w:p>
    <w:p w:rsidR="00B21D1D" w:rsidRPr="0027689A" w:rsidRDefault="00B21D1D" w:rsidP="00FB574C">
      <w:pPr>
        <w:pStyle w:val="NoSpacing"/>
        <w:numPr>
          <w:ilvl w:val="0"/>
          <w:numId w:val="1"/>
        </w:numPr>
        <w:rPr>
          <w:rFonts w:ascii="Verdana" w:hAnsi="Verdana"/>
          <w:sz w:val="18"/>
          <w:szCs w:val="18"/>
          <w:u w:val="single"/>
        </w:rPr>
      </w:pPr>
      <w:r w:rsidRPr="0027689A">
        <w:rPr>
          <w:rFonts w:ascii="Verdana" w:hAnsi="Verdana"/>
          <w:sz w:val="18"/>
          <w:szCs w:val="18"/>
          <w:u w:val="single"/>
        </w:rPr>
        <w:t>Bone marrow suppression (neutropenia, anemia, thrombocytopenia), severe nausea and vomiting, diarrhea, SJS, hemorrhagic cystitis, pulmonary toxicity, hypersensitivity reactions (including anaphylaxis), nephrotoxicity</w:t>
      </w:r>
    </w:p>
    <w:p w:rsidR="00FB574C" w:rsidRPr="0027689A" w:rsidRDefault="00B21D1D" w:rsidP="00FB574C">
      <w:pPr>
        <w:pStyle w:val="NoSpacing"/>
        <w:numPr>
          <w:ilvl w:val="0"/>
          <w:numId w:val="1"/>
        </w:numPr>
        <w:rPr>
          <w:rFonts w:ascii="Verdana" w:hAnsi="Verdana"/>
          <w:sz w:val="18"/>
          <w:szCs w:val="18"/>
        </w:rPr>
      </w:pPr>
      <w:r w:rsidRPr="0027689A">
        <w:rPr>
          <w:rFonts w:ascii="Verdana" w:hAnsi="Verdana"/>
          <w:sz w:val="18"/>
          <w:szCs w:val="18"/>
        </w:rPr>
        <w:t xml:space="preserve">Other underlined effects: </w:t>
      </w:r>
      <w:r w:rsidRPr="0027689A">
        <w:rPr>
          <w:rFonts w:ascii="Verdana" w:hAnsi="Verdana"/>
          <w:sz w:val="18"/>
          <w:szCs w:val="18"/>
          <w:u w:val="single"/>
        </w:rPr>
        <w:t xml:space="preserve">neurotoxicity (carboplatin, cisplatin, oxaliplatin), </w:t>
      </w:r>
      <w:proofErr w:type="spellStart"/>
      <w:r w:rsidRPr="0027689A">
        <w:rPr>
          <w:rFonts w:ascii="Verdana" w:hAnsi="Verdana"/>
          <w:sz w:val="18"/>
          <w:szCs w:val="18"/>
          <w:u w:val="single"/>
        </w:rPr>
        <w:t>ototoxicity</w:t>
      </w:r>
      <w:proofErr w:type="spellEnd"/>
      <w:r w:rsidRPr="0027689A">
        <w:rPr>
          <w:rFonts w:ascii="Verdana" w:hAnsi="Verdana"/>
          <w:sz w:val="18"/>
          <w:szCs w:val="18"/>
          <w:u w:val="single"/>
        </w:rPr>
        <w:t xml:space="preserve"> (cisplatin)</w:t>
      </w:r>
      <w:r w:rsidR="00FB574C" w:rsidRPr="0027689A">
        <w:rPr>
          <w:rFonts w:ascii="Verdana" w:hAnsi="Verdana"/>
          <w:sz w:val="18"/>
          <w:szCs w:val="18"/>
        </w:rPr>
        <w:br/>
      </w:r>
    </w:p>
    <w:p w:rsidR="008152CE" w:rsidRPr="0027689A" w:rsidRDefault="008152CE" w:rsidP="00B37A94">
      <w:pPr>
        <w:pStyle w:val="NoSpacing"/>
        <w:rPr>
          <w:rFonts w:ascii="Verdana" w:hAnsi="Verdana"/>
          <w:sz w:val="18"/>
          <w:szCs w:val="18"/>
        </w:rPr>
      </w:pPr>
      <w:r w:rsidRPr="0027689A">
        <w:rPr>
          <w:rFonts w:ascii="Verdana" w:hAnsi="Verdana"/>
          <w:sz w:val="18"/>
          <w:szCs w:val="18"/>
        </w:rPr>
        <w:t>Prototype Cyclophosp</w:t>
      </w:r>
      <w:r w:rsidR="00F85EF8" w:rsidRPr="0027689A">
        <w:rPr>
          <w:rFonts w:ascii="Verdana" w:hAnsi="Verdana"/>
          <w:sz w:val="18"/>
          <w:szCs w:val="18"/>
        </w:rPr>
        <w:t>ha</w:t>
      </w:r>
      <w:r w:rsidRPr="0027689A">
        <w:rPr>
          <w:rFonts w:ascii="Verdana" w:hAnsi="Verdana"/>
          <w:sz w:val="18"/>
          <w:szCs w:val="18"/>
        </w:rPr>
        <w:t>mide</w:t>
      </w:r>
      <w:r w:rsidR="009E7094" w:rsidRPr="0027689A">
        <w:rPr>
          <w:rFonts w:ascii="Verdana" w:hAnsi="Verdana"/>
          <w:sz w:val="18"/>
          <w:szCs w:val="18"/>
        </w:rPr>
        <w:t xml:space="preserve"> Administration Alert------------------------------------------------1</w:t>
      </w:r>
    </w:p>
    <w:p w:rsidR="00B21D1D" w:rsidRPr="0027689A" w:rsidRDefault="00B21D1D" w:rsidP="00F85EF8">
      <w:pPr>
        <w:pStyle w:val="NoSpacing"/>
        <w:numPr>
          <w:ilvl w:val="0"/>
          <w:numId w:val="1"/>
        </w:numPr>
        <w:rPr>
          <w:rFonts w:ascii="Verdana" w:hAnsi="Verdana"/>
          <w:sz w:val="18"/>
          <w:szCs w:val="18"/>
        </w:rPr>
      </w:pPr>
      <w:r w:rsidRPr="0027689A">
        <w:rPr>
          <w:rFonts w:ascii="Verdana" w:hAnsi="Verdana"/>
          <w:sz w:val="18"/>
          <w:szCs w:val="18"/>
        </w:rPr>
        <w:t>Dilute prior to IV administration</w:t>
      </w:r>
    </w:p>
    <w:p w:rsidR="00B21D1D" w:rsidRPr="0027689A" w:rsidRDefault="00F85EF8" w:rsidP="00F85EF8">
      <w:pPr>
        <w:pStyle w:val="NoSpacing"/>
        <w:numPr>
          <w:ilvl w:val="0"/>
          <w:numId w:val="1"/>
        </w:numPr>
        <w:rPr>
          <w:rFonts w:ascii="Verdana" w:hAnsi="Verdana"/>
          <w:b/>
          <w:sz w:val="18"/>
          <w:szCs w:val="18"/>
        </w:rPr>
      </w:pPr>
      <w:r w:rsidRPr="0027689A">
        <w:rPr>
          <w:rFonts w:ascii="Verdana" w:hAnsi="Verdana"/>
          <w:b/>
          <w:sz w:val="18"/>
          <w:szCs w:val="18"/>
        </w:rPr>
        <w:t>Monitor platelets prior to IM administration – if low, hold the dose</w:t>
      </w:r>
    </w:p>
    <w:p w:rsidR="00B21D1D" w:rsidRPr="0027689A" w:rsidRDefault="00B21D1D" w:rsidP="00F85EF8">
      <w:pPr>
        <w:pStyle w:val="NoSpacing"/>
        <w:numPr>
          <w:ilvl w:val="0"/>
          <w:numId w:val="1"/>
        </w:numPr>
        <w:rPr>
          <w:rFonts w:ascii="Verdana" w:hAnsi="Verdana"/>
          <w:sz w:val="18"/>
          <w:szCs w:val="18"/>
        </w:rPr>
      </w:pPr>
      <w:r w:rsidRPr="0027689A">
        <w:rPr>
          <w:rFonts w:ascii="Verdana" w:hAnsi="Verdana"/>
          <w:sz w:val="18"/>
          <w:szCs w:val="18"/>
        </w:rPr>
        <w:t>To avoid GI upset, take with meals or divide doses</w:t>
      </w:r>
    </w:p>
    <w:p w:rsidR="00FB574C" w:rsidRPr="0027689A" w:rsidRDefault="00B21D1D" w:rsidP="00F85EF8">
      <w:pPr>
        <w:pStyle w:val="NoSpacing"/>
        <w:numPr>
          <w:ilvl w:val="0"/>
          <w:numId w:val="1"/>
        </w:numPr>
        <w:rPr>
          <w:rFonts w:ascii="Verdana" w:hAnsi="Verdana"/>
          <w:sz w:val="18"/>
          <w:szCs w:val="18"/>
        </w:rPr>
      </w:pPr>
      <w:r w:rsidRPr="0027689A">
        <w:rPr>
          <w:rFonts w:ascii="Verdana" w:hAnsi="Verdana"/>
          <w:sz w:val="18"/>
          <w:szCs w:val="18"/>
        </w:rPr>
        <w:t>Pregnancy Category C</w:t>
      </w:r>
      <w:r w:rsidR="00FB574C" w:rsidRPr="0027689A">
        <w:rPr>
          <w:rFonts w:ascii="Verdana" w:hAnsi="Verdana"/>
          <w:sz w:val="18"/>
          <w:szCs w:val="18"/>
        </w:rPr>
        <w:br/>
      </w:r>
    </w:p>
    <w:p w:rsidR="009E7094" w:rsidRPr="0027689A" w:rsidRDefault="009E7094" w:rsidP="00B37A94">
      <w:pPr>
        <w:pStyle w:val="NoSpacing"/>
        <w:rPr>
          <w:rFonts w:ascii="Verdana" w:hAnsi="Verdana"/>
          <w:sz w:val="18"/>
          <w:szCs w:val="18"/>
        </w:rPr>
      </w:pPr>
      <w:r w:rsidRPr="0027689A">
        <w:rPr>
          <w:rFonts w:ascii="Verdana" w:hAnsi="Verdana"/>
          <w:sz w:val="18"/>
          <w:szCs w:val="18"/>
        </w:rPr>
        <w:t>Table 37.5 Methotrexate Adverse effects----------------------------------------------------------1</w:t>
      </w:r>
    </w:p>
    <w:p w:rsidR="009F5163" w:rsidRPr="0027689A" w:rsidRDefault="009F5163" w:rsidP="00102047">
      <w:pPr>
        <w:pStyle w:val="NoSpacing"/>
        <w:numPr>
          <w:ilvl w:val="0"/>
          <w:numId w:val="1"/>
        </w:numPr>
        <w:rPr>
          <w:rFonts w:ascii="Verdana" w:hAnsi="Verdana"/>
          <w:sz w:val="18"/>
          <w:szCs w:val="18"/>
        </w:rPr>
      </w:pPr>
      <w:r w:rsidRPr="0027689A">
        <w:rPr>
          <w:rFonts w:ascii="Verdana" w:hAnsi="Verdana"/>
          <w:sz w:val="18"/>
          <w:szCs w:val="18"/>
          <w:u w:val="single"/>
        </w:rPr>
        <w:t xml:space="preserve">Bone marrow suppression (neutropenia, anemia, thrombocytopenia), severe nausea, vomiting, and diarrhea, hepatotoxicity, </w:t>
      </w:r>
      <w:proofErr w:type="spellStart"/>
      <w:r w:rsidRPr="0027689A">
        <w:rPr>
          <w:rFonts w:ascii="Verdana" w:hAnsi="Verdana"/>
          <w:sz w:val="18"/>
          <w:szCs w:val="18"/>
          <w:u w:val="single"/>
        </w:rPr>
        <w:t>mucositis</w:t>
      </w:r>
      <w:proofErr w:type="spellEnd"/>
      <w:r w:rsidRPr="0027689A">
        <w:rPr>
          <w:rFonts w:ascii="Verdana" w:hAnsi="Verdana"/>
          <w:sz w:val="18"/>
          <w:szCs w:val="18"/>
          <w:u w:val="single"/>
        </w:rPr>
        <w:t>, pulmonary toxicity, hypersensitivity reactions (including anaphylaxis)</w:t>
      </w:r>
    </w:p>
    <w:p w:rsidR="00102047" w:rsidRPr="0027689A" w:rsidRDefault="009F5163" w:rsidP="009F5163">
      <w:pPr>
        <w:pStyle w:val="NoSpacing"/>
        <w:numPr>
          <w:ilvl w:val="0"/>
          <w:numId w:val="1"/>
        </w:numPr>
        <w:rPr>
          <w:rFonts w:ascii="Verdana" w:hAnsi="Verdana"/>
          <w:sz w:val="18"/>
          <w:szCs w:val="18"/>
        </w:rPr>
      </w:pPr>
      <w:r w:rsidRPr="0027689A">
        <w:rPr>
          <w:rFonts w:ascii="Verdana" w:hAnsi="Verdana"/>
          <w:sz w:val="18"/>
          <w:szCs w:val="18"/>
        </w:rPr>
        <w:t xml:space="preserve">Other underlined effect: </w:t>
      </w:r>
      <w:r w:rsidRPr="0027689A">
        <w:rPr>
          <w:rFonts w:ascii="Verdana" w:hAnsi="Verdana"/>
          <w:sz w:val="18"/>
          <w:szCs w:val="18"/>
          <w:u w:val="single"/>
        </w:rPr>
        <w:t>neurotoxicity (</w:t>
      </w:r>
      <w:proofErr w:type="spellStart"/>
      <w:r w:rsidRPr="0027689A">
        <w:rPr>
          <w:rFonts w:ascii="Verdana" w:hAnsi="Verdana"/>
          <w:sz w:val="18"/>
          <w:szCs w:val="18"/>
          <w:u w:val="single"/>
        </w:rPr>
        <w:t>cytarabine</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fluoracil</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fludarabine</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cladribine</w:t>
      </w:r>
      <w:proofErr w:type="spellEnd"/>
      <w:r w:rsidRPr="0027689A">
        <w:rPr>
          <w:rFonts w:ascii="Verdana" w:hAnsi="Verdana"/>
          <w:sz w:val="18"/>
          <w:szCs w:val="18"/>
          <w:u w:val="single"/>
        </w:rPr>
        <w:t>)</w:t>
      </w:r>
      <w:r w:rsidR="00102047" w:rsidRPr="0027689A">
        <w:rPr>
          <w:rFonts w:ascii="Verdana" w:hAnsi="Verdana"/>
          <w:sz w:val="18"/>
          <w:szCs w:val="18"/>
        </w:rPr>
        <w:br/>
      </w:r>
    </w:p>
    <w:p w:rsidR="009E7094" w:rsidRPr="0027689A" w:rsidRDefault="009E7094" w:rsidP="00B37A94">
      <w:pPr>
        <w:pStyle w:val="NoSpacing"/>
        <w:rPr>
          <w:rFonts w:ascii="Verdana" w:hAnsi="Verdana"/>
          <w:sz w:val="18"/>
          <w:szCs w:val="18"/>
        </w:rPr>
      </w:pPr>
      <w:r w:rsidRPr="0027689A">
        <w:rPr>
          <w:rFonts w:ascii="Verdana" w:hAnsi="Verdana"/>
          <w:sz w:val="18"/>
          <w:szCs w:val="18"/>
        </w:rPr>
        <w:t>Prototype Methotrexate Action and Use/Administration alert-------------------------------1</w:t>
      </w:r>
    </w:p>
    <w:p w:rsidR="009F5163" w:rsidRPr="0027689A" w:rsidRDefault="009F5163" w:rsidP="00102047">
      <w:pPr>
        <w:pStyle w:val="NoSpacing"/>
        <w:numPr>
          <w:ilvl w:val="0"/>
          <w:numId w:val="1"/>
        </w:numPr>
        <w:rPr>
          <w:rFonts w:ascii="Verdana" w:hAnsi="Verdana"/>
          <w:sz w:val="18"/>
          <w:szCs w:val="18"/>
        </w:rPr>
      </w:pPr>
      <w:r w:rsidRPr="0027689A">
        <w:rPr>
          <w:rFonts w:ascii="Verdana" w:hAnsi="Verdana"/>
          <w:sz w:val="18"/>
          <w:szCs w:val="18"/>
        </w:rPr>
        <w:t>Action and Use</w:t>
      </w:r>
    </w:p>
    <w:p w:rsidR="009F5163" w:rsidRPr="0027689A" w:rsidRDefault="0062202B" w:rsidP="009F5163">
      <w:pPr>
        <w:pStyle w:val="NoSpacing"/>
        <w:numPr>
          <w:ilvl w:val="1"/>
          <w:numId w:val="1"/>
        </w:numPr>
        <w:rPr>
          <w:rFonts w:ascii="Verdana" w:hAnsi="Verdana"/>
          <w:sz w:val="18"/>
          <w:szCs w:val="18"/>
        </w:rPr>
      </w:pPr>
      <w:r w:rsidRPr="0027689A">
        <w:rPr>
          <w:rFonts w:ascii="Verdana" w:hAnsi="Verdana"/>
          <w:sz w:val="18"/>
          <w:szCs w:val="18"/>
        </w:rPr>
        <w:t>Blocks the synthesis of folic acid</w:t>
      </w:r>
      <w:r w:rsidR="009F5163" w:rsidRPr="0027689A">
        <w:rPr>
          <w:rFonts w:ascii="Verdana" w:hAnsi="Verdana"/>
          <w:sz w:val="18"/>
          <w:szCs w:val="18"/>
        </w:rPr>
        <w:t xml:space="preserve"> (vitamin B</w:t>
      </w:r>
      <w:r w:rsidR="009F5163" w:rsidRPr="0027689A">
        <w:rPr>
          <w:rFonts w:ascii="Verdana" w:hAnsi="Verdana"/>
          <w:sz w:val="18"/>
          <w:szCs w:val="18"/>
          <w:vertAlign w:val="subscript"/>
        </w:rPr>
        <w:t>9</w:t>
      </w:r>
      <w:r w:rsidR="009F5163" w:rsidRPr="0027689A">
        <w:rPr>
          <w:rFonts w:ascii="Verdana" w:hAnsi="Verdana"/>
          <w:sz w:val="18"/>
          <w:szCs w:val="18"/>
        </w:rPr>
        <w:t>)</w:t>
      </w:r>
    </w:p>
    <w:p w:rsidR="009F5163" w:rsidRPr="0027689A" w:rsidRDefault="009F5163" w:rsidP="009F5163">
      <w:pPr>
        <w:pStyle w:val="NoSpacing"/>
        <w:numPr>
          <w:ilvl w:val="2"/>
          <w:numId w:val="1"/>
        </w:numPr>
        <w:rPr>
          <w:rFonts w:ascii="Verdana" w:hAnsi="Verdana"/>
          <w:sz w:val="18"/>
          <w:szCs w:val="18"/>
        </w:rPr>
      </w:pPr>
      <w:r w:rsidRPr="0027689A">
        <w:rPr>
          <w:rFonts w:ascii="Verdana" w:hAnsi="Verdana"/>
          <w:sz w:val="18"/>
          <w:szCs w:val="18"/>
        </w:rPr>
        <w:t>It therefore inhibits replication, particularly in rapidly dividing cells</w:t>
      </w:r>
    </w:p>
    <w:p w:rsidR="009F5163" w:rsidRPr="0027689A" w:rsidRDefault="009F5163" w:rsidP="009F5163">
      <w:pPr>
        <w:pStyle w:val="NoSpacing"/>
        <w:numPr>
          <w:ilvl w:val="1"/>
          <w:numId w:val="1"/>
        </w:numPr>
        <w:rPr>
          <w:rFonts w:ascii="Verdana" w:hAnsi="Verdana"/>
          <w:sz w:val="18"/>
          <w:szCs w:val="18"/>
        </w:rPr>
      </w:pPr>
      <w:r w:rsidRPr="0027689A">
        <w:rPr>
          <w:rFonts w:ascii="Verdana" w:hAnsi="Verdana"/>
          <w:sz w:val="18"/>
          <w:szCs w:val="18"/>
        </w:rPr>
        <w:t xml:space="preserve">Rx: for </w:t>
      </w:r>
      <w:proofErr w:type="spellStart"/>
      <w:r w:rsidRPr="0027689A">
        <w:rPr>
          <w:rFonts w:ascii="Verdana" w:hAnsi="Verdana"/>
          <w:sz w:val="18"/>
          <w:szCs w:val="18"/>
        </w:rPr>
        <w:t>choriocarcinoma</w:t>
      </w:r>
      <w:proofErr w:type="spellEnd"/>
      <w:r w:rsidRPr="0027689A">
        <w:rPr>
          <w:rFonts w:ascii="Verdana" w:hAnsi="Verdana"/>
          <w:sz w:val="18"/>
          <w:szCs w:val="18"/>
        </w:rPr>
        <w:t xml:space="preserve">, </w:t>
      </w:r>
      <w:proofErr w:type="spellStart"/>
      <w:r w:rsidRPr="0027689A">
        <w:rPr>
          <w:rFonts w:ascii="Verdana" w:hAnsi="Verdana"/>
          <w:sz w:val="18"/>
          <w:szCs w:val="18"/>
        </w:rPr>
        <w:t>osteogenic</w:t>
      </w:r>
      <w:proofErr w:type="spellEnd"/>
      <w:r w:rsidRPr="0027689A">
        <w:rPr>
          <w:rFonts w:ascii="Verdana" w:hAnsi="Verdana"/>
          <w:sz w:val="18"/>
          <w:szCs w:val="18"/>
        </w:rPr>
        <w:t xml:space="preserve"> sarcoma, leukemias, head and neck cancers, breast carcinoma, lung carcinoma</w:t>
      </w:r>
    </w:p>
    <w:p w:rsidR="009F5163" w:rsidRPr="0027689A" w:rsidRDefault="009F5163" w:rsidP="009F5163">
      <w:pPr>
        <w:pStyle w:val="NoSpacing"/>
        <w:numPr>
          <w:ilvl w:val="2"/>
          <w:numId w:val="1"/>
        </w:numPr>
        <w:rPr>
          <w:rFonts w:ascii="Verdana" w:hAnsi="Verdana"/>
          <w:sz w:val="18"/>
          <w:szCs w:val="18"/>
        </w:rPr>
      </w:pPr>
      <w:r w:rsidRPr="0027689A">
        <w:rPr>
          <w:rFonts w:ascii="Verdana" w:hAnsi="Verdana"/>
          <w:sz w:val="18"/>
          <w:szCs w:val="18"/>
        </w:rPr>
        <w:t>It is also used as an immunosuppressant for RA, ulcerative colitis, lupus, and psoriasis that are unresponsive to safer medications</w:t>
      </w:r>
    </w:p>
    <w:p w:rsidR="009F5163" w:rsidRPr="0027689A" w:rsidRDefault="009F5163" w:rsidP="009F5163">
      <w:pPr>
        <w:pStyle w:val="NoSpacing"/>
        <w:numPr>
          <w:ilvl w:val="0"/>
          <w:numId w:val="1"/>
        </w:numPr>
        <w:rPr>
          <w:rFonts w:ascii="Verdana" w:hAnsi="Verdana"/>
          <w:sz w:val="18"/>
          <w:szCs w:val="18"/>
        </w:rPr>
      </w:pPr>
      <w:r w:rsidRPr="0027689A">
        <w:rPr>
          <w:rFonts w:ascii="Verdana" w:hAnsi="Verdana"/>
          <w:sz w:val="18"/>
          <w:szCs w:val="18"/>
        </w:rPr>
        <w:lastRenderedPageBreak/>
        <w:t>Administration Alert</w:t>
      </w:r>
    </w:p>
    <w:p w:rsidR="009F5163" w:rsidRPr="0027689A" w:rsidRDefault="009F5163" w:rsidP="009F5163">
      <w:pPr>
        <w:pStyle w:val="NoSpacing"/>
        <w:numPr>
          <w:ilvl w:val="1"/>
          <w:numId w:val="1"/>
        </w:numPr>
        <w:rPr>
          <w:rFonts w:ascii="Verdana" w:hAnsi="Verdana"/>
          <w:sz w:val="18"/>
          <w:szCs w:val="18"/>
        </w:rPr>
      </w:pPr>
      <w:r w:rsidRPr="0027689A">
        <w:rPr>
          <w:rFonts w:ascii="Verdana" w:hAnsi="Verdana"/>
          <w:sz w:val="18"/>
          <w:szCs w:val="18"/>
        </w:rPr>
        <w:t>Avoid skin exposure to drug</w:t>
      </w:r>
    </w:p>
    <w:p w:rsidR="009F5163" w:rsidRPr="0027689A" w:rsidRDefault="009F5163" w:rsidP="009F5163">
      <w:pPr>
        <w:pStyle w:val="NoSpacing"/>
        <w:numPr>
          <w:ilvl w:val="1"/>
          <w:numId w:val="1"/>
        </w:numPr>
        <w:rPr>
          <w:rFonts w:ascii="Verdana" w:hAnsi="Verdana"/>
          <w:sz w:val="18"/>
          <w:szCs w:val="18"/>
        </w:rPr>
      </w:pPr>
      <w:r w:rsidRPr="0027689A">
        <w:rPr>
          <w:rFonts w:ascii="Verdana" w:hAnsi="Verdana"/>
          <w:sz w:val="18"/>
          <w:szCs w:val="18"/>
        </w:rPr>
        <w:t>Avoid inhaling drug particles</w:t>
      </w:r>
    </w:p>
    <w:p w:rsidR="009F5163" w:rsidRPr="0027689A" w:rsidRDefault="009F5163" w:rsidP="009F5163">
      <w:pPr>
        <w:pStyle w:val="NoSpacing"/>
        <w:numPr>
          <w:ilvl w:val="1"/>
          <w:numId w:val="1"/>
        </w:numPr>
        <w:rPr>
          <w:rFonts w:ascii="Verdana" w:hAnsi="Verdana"/>
          <w:sz w:val="18"/>
          <w:szCs w:val="18"/>
        </w:rPr>
      </w:pPr>
      <w:r w:rsidRPr="0027689A">
        <w:rPr>
          <w:rFonts w:ascii="Verdana" w:hAnsi="Verdana"/>
          <w:sz w:val="18"/>
          <w:szCs w:val="18"/>
        </w:rPr>
        <w:t>Dilute prior to IV administration</w:t>
      </w:r>
    </w:p>
    <w:p w:rsidR="00102047" w:rsidRPr="0027689A" w:rsidRDefault="009F5163" w:rsidP="009F5163">
      <w:pPr>
        <w:pStyle w:val="NoSpacing"/>
        <w:numPr>
          <w:ilvl w:val="1"/>
          <w:numId w:val="1"/>
        </w:numPr>
        <w:rPr>
          <w:rFonts w:ascii="Verdana" w:hAnsi="Verdana"/>
          <w:sz w:val="18"/>
          <w:szCs w:val="18"/>
        </w:rPr>
      </w:pPr>
      <w:r w:rsidRPr="0027689A">
        <w:rPr>
          <w:rFonts w:ascii="Verdana" w:hAnsi="Verdana"/>
          <w:sz w:val="18"/>
          <w:szCs w:val="18"/>
        </w:rPr>
        <w:t>Pregnancy Category X</w:t>
      </w:r>
      <w:r w:rsidR="00102047" w:rsidRPr="0027689A">
        <w:rPr>
          <w:rFonts w:ascii="Verdana" w:hAnsi="Verdana"/>
          <w:sz w:val="18"/>
          <w:szCs w:val="18"/>
        </w:rPr>
        <w:br/>
      </w:r>
    </w:p>
    <w:p w:rsidR="009E7094" w:rsidRPr="0027689A" w:rsidRDefault="009E7094" w:rsidP="00B37A94">
      <w:pPr>
        <w:pStyle w:val="NoSpacing"/>
        <w:rPr>
          <w:rFonts w:ascii="Verdana" w:hAnsi="Verdana"/>
          <w:sz w:val="18"/>
          <w:szCs w:val="18"/>
        </w:rPr>
      </w:pPr>
      <w:r w:rsidRPr="0027689A">
        <w:rPr>
          <w:rFonts w:ascii="Verdana" w:hAnsi="Verdana"/>
          <w:sz w:val="18"/>
          <w:szCs w:val="18"/>
        </w:rPr>
        <w:t xml:space="preserve">Table 37.7 </w:t>
      </w:r>
      <w:proofErr w:type="spellStart"/>
      <w:r w:rsidRPr="0027689A">
        <w:rPr>
          <w:rFonts w:ascii="Verdana" w:hAnsi="Verdana"/>
          <w:sz w:val="18"/>
          <w:szCs w:val="18"/>
        </w:rPr>
        <w:t>vincristine</w:t>
      </w:r>
      <w:proofErr w:type="spellEnd"/>
      <w:r w:rsidRPr="0027689A">
        <w:rPr>
          <w:rFonts w:ascii="Verdana" w:hAnsi="Verdana"/>
          <w:sz w:val="18"/>
          <w:szCs w:val="18"/>
        </w:rPr>
        <w:t xml:space="preserve"> </w:t>
      </w:r>
      <w:proofErr w:type="gramStart"/>
      <w:r w:rsidRPr="0027689A">
        <w:rPr>
          <w:rFonts w:ascii="Verdana" w:hAnsi="Verdana"/>
          <w:sz w:val="18"/>
          <w:szCs w:val="18"/>
        </w:rPr>
        <w:t>Adverse</w:t>
      </w:r>
      <w:proofErr w:type="gramEnd"/>
      <w:r w:rsidRPr="0027689A">
        <w:rPr>
          <w:rFonts w:ascii="Verdana" w:hAnsi="Verdana"/>
          <w:sz w:val="18"/>
          <w:szCs w:val="18"/>
        </w:rPr>
        <w:t xml:space="preserve"> effect----------------------------------------------------------------1</w:t>
      </w:r>
    </w:p>
    <w:p w:rsidR="00102047" w:rsidRPr="0027689A" w:rsidRDefault="009F5163" w:rsidP="00102047">
      <w:pPr>
        <w:pStyle w:val="NoSpacing"/>
        <w:numPr>
          <w:ilvl w:val="0"/>
          <w:numId w:val="1"/>
        </w:numPr>
        <w:rPr>
          <w:rFonts w:ascii="Verdana" w:hAnsi="Verdana"/>
          <w:sz w:val="18"/>
          <w:szCs w:val="18"/>
        </w:rPr>
      </w:pPr>
      <w:r w:rsidRPr="0027689A">
        <w:rPr>
          <w:rFonts w:ascii="Verdana" w:hAnsi="Verdana"/>
          <w:sz w:val="18"/>
          <w:szCs w:val="18"/>
          <w:u w:val="single"/>
        </w:rPr>
        <w:t xml:space="preserve">Bone marrow suppression (neutropenia, anemia, thrombocytopenia), severe nausea and vomiting, diarrhea, </w:t>
      </w:r>
      <w:proofErr w:type="spellStart"/>
      <w:r w:rsidRPr="0027689A">
        <w:rPr>
          <w:rFonts w:ascii="Verdana" w:hAnsi="Verdana"/>
          <w:sz w:val="18"/>
          <w:szCs w:val="18"/>
          <w:u w:val="single"/>
        </w:rPr>
        <w:t>cardiotoxicity</w:t>
      </w:r>
      <w:proofErr w:type="spellEnd"/>
      <w:r w:rsidRPr="0027689A">
        <w:rPr>
          <w:rFonts w:ascii="Verdana" w:hAnsi="Verdana"/>
          <w:sz w:val="18"/>
          <w:szCs w:val="18"/>
          <w:u w:val="single"/>
        </w:rPr>
        <w:t xml:space="preserve">, </w:t>
      </w:r>
      <w:proofErr w:type="spellStart"/>
      <w:r w:rsidRPr="0027689A">
        <w:rPr>
          <w:rFonts w:ascii="Verdana" w:hAnsi="Verdana"/>
          <w:sz w:val="18"/>
          <w:szCs w:val="18"/>
          <w:u w:val="single"/>
        </w:rPr>
        <w:t>mucositis</w:t>
      </w:r>
      <w:proofErr w:type="spellEnd"/>
      <w:r w:rsidRPr="0027689A">
        <w:rPr>
          <w:rFonts w:ascii="Verdana" w:hAnsi="Verdana"/>
          <w:sz w:val="18"/>
          <w:szCs w:val="18"/>
          <w:u w:val="single"/>
        </w:rPr>
        <w:t>, pulmonary toxicity, hypersensitivity reactions (including anaphylaxis), neurotoxicity, nephrotoxicity</w:t>
      </w:r>
      <w:r w:rsidR="00102047" w:rsidRPr="0027689A">
        <w:rPr>
          <w:rFonts w:ascii="Verdana" w:hAnsi="Verdana"/>
          <w:sz w:val="18"/>
          <w:szCs w:val="18"/>
        </w:rPr>
        <w:br/>
      </w:r>
    </w:p>
    <w:p w:rsidR="009E7094" w:rsidRPr="0027689A" w:rsidRDefault="00962C0E" w:rsidP="00B37A94">
      <w:pPr>
        <w:pStyle w:val="NoSpacing"/>
        <w:rPr>
          <w:rFonts w:ascii="Verdana" w:hAnsi="Verdana"/>
          <w:sz w:val="18"/>
          <w:szCs w:val="18"/>
        </w:rPr>
      </w:pPr>
      <w:r w:rsidRPr="0027689A">
        <w:rPr>
          <w:rFonts w:ascii="Verdana" w:hAnsi="Verdana"/>
          <w:sz w:val="18"/>
          <w:szCs w:val="18"/>
        </w:rPr>
        <w:t xml:space="preserve">Table 37.8 Hormones </w:t>
      </w:r>
      <w:proofErr w:type="spellStart"/>
      <w:r w:rsidRPr="0027689A">
        <w:rPr>
          <w:rFonts w:ascii="Verdana" w:hAnsi="Verdana"/>
          <w:sz w:val="18"/>
          <w:szCs w:val="18"/>
        </w:rPr>
        <w:t>Dexamethasone</w:t>
      </w:r>
      <w:proofErr w:type="spellEnd"/>
      <w:r w:rsidRPr="0027689A">
        <w:rPr>
          <w:rFonts w:ascii="Verdana" w:hAnsi="Verdana"/>
          <w:sz w:val="18"/>
          <w:szCs w:val="18"/>
        </w:rPr>
        <w:t>-------------------------------------------------------------1</w:t>
      </w:r>
    </w:p>
    <w:p w:rsidR="009F5163" w:rsidRPr="0027689A" w:rsidRDefault="009F5163" w:rsidP="00B37A94">
      <w:pPr>
        <w:pStyle w:val="NoSpacing"/>
        <w:numPr>
          <w:ilvl w:val="0"/>
          <w:numId w:val="1"/>
        </w:numPr>
        <w:rPr>
          <w:rFonts w:ascii="Verdana" w:hAnsi="Verdana"/>
          <w:sz w:val="18"/>
          <w:szCs w:val="18"/>
        </w:rPr>
      </w:pPr>
      <w:r w:rsidRPr="0027689A">
        <w:rPr>
          <w:rFonts w:ascii="Verdana" w:hAnsi="Verdana"/>
          <w:sz w:val="18"/>
          <w:szCs w:val="18"/>
          <w:u w:val="single"/>
        </w:rPr>
        <w:t>Thrombophlebitis, muscle wasting, osteoporosis</w:t>
      </w:r>
    </w:p>
    <w:p w:rsidR="00763EC0" w:rsidRPr="0027689A" w:rsidRDefault="009F5163" w:rsidP="00B37A94">
      <w:pPr>
        <w:pStyle w:val="NoSpacing"/>
        <w:numPr>
          <w:ilvl w:val="0"/>
          <w:numId w:val="1"/>
        </w:numPr>
        <w:rPr>
          <w:rFonts w:ascii="Verdana" w:hAnsi="Verdana"/>
          <w:sz w:val="18"/>
          <w:szCs w:val="18"/>
        </w:rPr>
      </w:pPr>
      <w:r w:rsidRPr="0027689A">
        <w:rPr>
          <w:rFonts w:ascii="Verdana" w:hAnsi="Verdana"/>
          <w:sz w:val="18"/>
          <w:szCs w:val="18"/>
        </w:rPr>
        <w:t xml:space="preserve">Other underlined effect: </w:t>
      </w:r>
      <w:r w:rsidRPr="0027689A">
        <w:rPr>
          <w:rFonts w:ascii="Verdana" w:hAnsi="Verdana"/>
          <w:sz w:val="18"/>
          <w:szCs w:val="18"/>
          <w:u w:val="single"/>
        </w:rPr>
        <w:t xml:space="preserve">hepatotoxicity (testosterone, </w:t>
      </w:r>
      <w:proofErr w:type="spellStart"/>
      <w:r w:rsidRPr="0027689A">
        <w:rPr>
          <w:rFonts w:ascii="Verdana" w:hAnsi="Verdana"/>
          <w:sz w:val="18"/>
          <w:szCs w:val="18"/>
          <w:u w:val="single"/>
        </w:rPr>
        <w:t>testolactone</w:t>
      </w:r>
      <w:proofErr w:type="spellEnd"/>
      <w:r w:rsidRPr="0027689A">
        <w:rPr>
          <w:rFonts w:ascii="Verdana" w:hAnsi="Verdana"/>
          <w:sz w:val="18"/>
          <w:szCs w:val="18"/>
          <w:u w:val="single"/>
        </w:rPr>
        <w:t>)</w:t>
      </w:r>
    </w:p>
    <w:sectPr w:rsidR="00763EC0" w:rsidRPr="0027689A" w:rsidSect="00B720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Garamond Book">
    <w:altName w:val="Times New Roman"/>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9pt;height:9pt" o:bullet="t">
        <v:imagedata r:id="rId1" o:title="red cross icon"/>
      </v:shape>
    </w:pict>
  </w:numPicBullet>
  <w:numPicBullet w:numPicBulletId="1">
    <w:pict>
      <v:shape id="_x0000_i1065" type="#_x0000_t75" style="width:9pt;height:9pt" o:bullet="t">
        <v:imagedata r:id="rId2" o:title="syringe icon"/>
      </v:shape>
    </w:pict>
  </w:numPicBullet>
  <w:abstractNum w:abstractNumId="0">
    <w:nsid w:val="00394881"/>
    <w:multiLevelType w:val="hybridMultilevel"/>
    <w:tmpl w:val="A48E870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F03FA"/>
    <w:multiLevelType w:val="hybridMultilevel"/>
    <w:tmpl w:val="6BAE8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6B1E3F"/>
    <w:multiLevelType w:val="hybridMultilevel"/>
    <w:tmpl w:val="F760A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D3098"/>
    <w:multiLevelType w:val="hybridMultilevel"/>
    <w:tmpl w:val="D6EE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E127C"/>
    <w:multiLevelType w:val="hybridMultilevel"/>
    <w:tmpl w:val="C596897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097DE4"/>
    <w:multiLevelType w:val="hybridMultilevel"/>
    <w:tmpl w:val="86ACD65A"/>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8155F4"/>
    <w:multiLevelType w:val="hybridMultilevel"/>
    <w:tmpl w:val="7FB4BC1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D83ADC"/>
    <w:multiLevelType w:val="hybridMultilevel"/>
    <w:tmpl w:val="B67092E6"/>
    <w:lvl w:ilvl="0" w:tplc="CBA055B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4D33E5"/>
    <w:multiLevelType w:val="hybridMultilevel"/>
    <w:tmpl w:val="CB82E794"/>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4A1C3B"/>
    <w:multiLevelType w:val="hybridMultilevel"/>
    <w:tmpl w:val="0FD00F5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B17C92"/>
    <w:multiLevelType w:val="hybridMultilevel"/>
    <w:tmpl w:val="6310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130A43"/>
    <w:multiLevelType w:val="hybridMultilevel"/>
    <w:tmpl w:val="5F6664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9">
      <w:start w:val="1"/>
      <w:numFmt w:val="bullet"/>
      <w:lvlText w:val=""/>
      <w:lvlJc w:val="left"/>
      <w:pPr>
        <w:ind w:left="1080" w:hanging="360"/>
      </w:pPr>
      <w:rPr>
        <w:rFonts w:ascii="Wingdings" w:hAnsi="Wingdings" w:hint="default"/>
      </w:rPr>
    </w:lvl>
    <w:lvl w:ilvl="3" w:tplc="04090001">
      <w:start w:val="1"/>
      <w:numFmt w:val="bullet"/>
      <w:lvlText w:val=""/>
      <w:lvlJc w:val="left"/>
      <w:pPr>
        <w:ind w:left="135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4D774A"/>
    <w:multiLevelType w:val="hybridMultilevel"/>
    <w:tmpl w:val="477C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594FAC"/>
    <w:multiLevelType w:val="hybridMultilevel"/>
    <w:tmpl w:val="C0CAB36C"/>
    <w:lvl w:ilvl="0" w:tplc="04090001">
      <w:start w:val="1"/>
      <w:numFmt w:val="bullet"/>
      <w:lvlText w:val=""/>
      <w:lvlJc w:val="left"/>
      <w:pPr>
        <w:ind w:left="648" w:hanging="288"/>
      </w:pPr>
      <w:rPr>
        <w:rFonts w:ascii="Symbol" w:hAnsi="Symbol" w:hint="default"/>
        <w:color w:val="auto"/>
      </w:rPr>
    </w:lvl>
    <w:lvl w:ilvl="1" w:tplc="04090009">
      <w:start w:val="1"/>
      <w:numFmt w:val="bullet"/>
      <w:lvlText w:val=""/>
      <w:lvlJc w:val="left"/>
      <w:pPr>
        <w:ind w:left="846" w:hanging="216"/>
      </w:pPr>
      <w:rPr>
        <w:rFonts w:ascii="Wingdings" w:hAnsi="Wingdings" w:hint="default"/>
        <w:color w:val="auto"/>
      </w:rPr>
    </w:lvl>
    <w:lvl w:ilvl="2" w:tplc="5300B808">
      <w:start w:val="1"/>
      <w:numFmt w:val="bullet"/>
      <w:lvlText w:val=""/>
      <w:lvlJc w:val="left"/>
      <w:pPr>
        <w:ind w:left="1116" w:hanging="216"/>
      </w:pPr>
      <w:rPr>
        <w:rFonts w:ascii="Wingdings" w:hAnsi="Wingdings" w:hint="default"/>
      </w:rPr>
    </w:lvl>
    <w:lvl w:ilvl="3" w:tplc="B23E68B0">
      <w:start w:val="1"/>
      <w:numFmt w:val="bullet"/>
      <w:lvlText w:val=""/>
      <w:lvlJc w:val="left"/>
      <w:pPr>
        <w:ind w:left="2160" w:hanging="216"/>
      </w:pPr>
      <w:rPr>
        <w:rFonts w:ascii="Symbol" w:hAnsi="Symbol" w:hint="default"/>
      </w:rPr>
    </w:lvl>
    <w:lvl w:ilvl="4" w:tplc="04090005">
      <w:start w:val="1"/>
      <w:numFmt w:val="bullet"/>
      <w:lvlText w:val=""/>
      <w:lvlJc w:val="left"/>
      <w:pPr>
        <w:ind w:left="2448" w:hanging="216"/>
      </w:pPr>
      <w:rPr>
        <w:rFonts w:ascii="Wingdings" w:hAnsi="Wingdings" w:hint="default"/>
      </w:rPr>
    </w:lvl>
    <w:lvl w:ilvl="5" w:tplc="A140ADFA">
      <w:start w:val="1"/>
      <w:numFmt w:val="bullet"/>
      <w:lvlText w:val="o"/>
      <w:lvlJc w:val="left"/>
      <w:pPr>
        <w:ind w:left="2970" w:hanging="360"/>
      </w:pPr>
      <w:rPr>
        <w:rFonts w:ascii="Courier New" w:hAnsi="Courier New"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1D529F5"/>
    <w:multiLevelType w:val="hybridMultilevel"/>
    <w:tmpl w:val="41A4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932A99"/>
    <w:multiLevelType w:val="hybridMultilevel"/>
    <w:tmpl w:val="C602B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C51D58"/>
    <w:multiLevelType w:val="hybridMultilevel"/>
    <w:tmpl w:val="C4ACA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D66B5"/>
    <w:multiLevelType w:val="hybridMultilevel"/>
    <w:tmpl w:val="A3DCB67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194DD1"/>
    <w:multiLevelType w:val="hybridMultilevel"/>
    <w:tmpl w:val="56E6492C"/>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C12383"/>
    <w:multiLevelType w:val="hybridMultilevel"/>
    <w:tmpl w:val="3000E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342EBD"/>
    <w:multiLevelType w:val="hybridMultilevel"/>
    <w:tmpl w:val="D3029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503CFA"/>
    <w:multiLevelType w:val="hybridMultilevel"/>
    <w:tmpl w:val="FC0286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241562"/>
    <w:multiLevelType w:val="hybridMultilevel"/>
    <w:tmpl w:val="58C4B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320412"/>
    <w:multiLevelType w:val="hybridMultilevel"/>
    <w:tmpl w:val="9FC25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7616C7"/>
    <w:multiLevelType w:val="hybridMultilevel"/>
    <w:tmpl w:val="FF46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7D077F"/>
    <w:multiLevelType w:val="hybridMultilevel"/>
    <w:tmpl w:val="A9BC0122"/>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start w:val="1"/>
      <w:numFmt w:val="bullet"/>
      <w:lvlText w:val=""/>
      <w:lvlJc w:val="left"/>
      <w:pPr>
        <w:ind w:left="279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A469CC"/>
    <w:multiLevelType w:val="hybridMultilevel"/>
    <w:tmpl w:val="CE24F91E"/>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2D6801"/>
    <w:multiLevelType w:val="hybridMultilevel"/>
    <w:tmpl w:val="8BAE0000"/>
    <w:lvl w:ilvl="0" w:tplc="CBA055B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5F75242"/>
    <w:multiLevelType w:val="hybridMultilevel"/>
    <w:tmpl w:val="09A8D160"/>
    <w:lvl w:ilvl="0" w:tplc="CBA055B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7A2542A"/>
    <w:multiLevelType w:val="hybridMultilevel"/>
    <w:tmpl w:val="1E82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D93168"/>
    <w:multiLevelType w:val="hybridMultilevel"/>
    <w:tmpl w:val="5CA0C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A96E91"/>
    <w:multiLevelType w:val="hybridMultilevel"/>
    <w:tmpl w:val="0E066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171892"/>
    <w:multiLevelType w:val="hybridMultilevel"/>
    <w:tmpl w:val="8D8467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B549F2"/>
    <w:multiLevelType w:val="hybridMultilevel"/>
    <w:tmpl w:val="0298C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B13603"/>
    <w:multiLevelType w:val="hybridMultilevel"/>
    <w:tmpl w:val="D25CA302"/>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246836"/>
    <w:multiLevelType w:val="hybridMultilevel"/>
    <w:tmpl w:val="BFC45BE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9E6BD3"/>
    <w:multiLevelType w:val="hybridMultilevel"/>
    <w:tmpl w:val="7CDC6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217D9F"/>
    <w:multiLevelType w:val="hybridMultilevel"/>
    <w:tmpl w:val="385C8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A25518"/>
    <w:multiLevelType w:val="hybridMultilevel"/>
    <w:tmpl w:val="50A8B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C33EA0"/>
    <w:multiLevelType w:val="hybridMultilevel"/>
    <w:tmpl w:val="F5B6C986"/>
    <w:lvl w:ilvl="0" w:tplc="8E562518">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887132B"/>
    <w:multiLevelType w:val="hybridMultilevel"/>
    <w:tmpl w:val="AB80F5E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A77C04"/>
    <w:multiLevelType w:val="hybridMultilevel"/>
    <w:tmpl w:val="A0F2E30A"/>
    <w:lvl w:ilvl="0" w:tplc="B50E7184">
      <w:start w:val="1"/>
      <w:numFmt w:val="bullet"/>
      <w:lvlText w:val=""/>
      <w:lvlPicBulletId w:val="0"/>
      <w:lvlJc w:val="left"/>
      <w:pPr>
        <w:ind w:left="360" w:hanging="360"/>
      </w:pPr>
      <w:rPr>
        <w:rFonts w:ascii="Symbol" w:hAnsi="Symbol" w:hint="default"/>
        <w:color w:val="auto"/>
      </w:rPr>
    </w:lvl>
    <w:lvl w:ilvl="1" w:tplc="04090001">
      <w:start w:val="1"/>
      <w:numFmt w:val="bullet"/>
      <w:lvlText w:val=""/>
      <w:lvlJc w:val="left"/>
      <w:pPr>
        <w:ind w:left="1080" w:hanging="360"/>
      </w:pPr>
      <w:rPr>
        <w:rFonts w:ascii="Symbol" w:hAnsi="Symbol" w:hint="default"/>
        <w:color w:val="auto"/>
      </w:rPr>
    </w:lvl>
    <w:lvl w:ilvl="2" w:tplc="04090009">
      <w:start w:val="1"/>
      <w:numFmt w:val="bullet"/>
      <w:lvlText w:val=""/>
      <w:lvlJc w:val="left"/>
      <w:pPr>
        <w:ind w:left="144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C55F15"/>
    <w:multiLevelType w:val="hybridMultilevel"/>
    <w:tmpl w:val="F7BE0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874F65"/>
    <w:multiLevelType w:val="hybridMultilevel"/>
    <w:tmpl w:val="5ABC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E41CD9"/>
    <w:multiLevelType w:val="hybridMultilevel"/>
    <w:tmpl w:val="E236F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3"/>
  </w:num>
  <w:num w:numId="4">
    <w:abstractNumId w:val="41"/>
  </w:num>
  <w:num w:numId="5">
    <w:abstractNumId w:val="17"/>
  </w:num>
  <w:num w:numId="6">
    <w:abstractNumId w:val="11"/>
  </w:num>
  <w:num w:numId="7">
    <w:abstractNumId w:val="19"/>
  </w:num>
  <w:num w:numId="8">
    <w:abstractNumId w:val="32"/>
  </w:num>
  <w:num w:numId="9">
    <w:abstractNumId w:val="34"/>
  </w:num>
  <w:num w:numId="10">
    <w:abstractNumId w:val="26"/>
  </w:num>
  <w:num w:numId="11">
    <w:abstractNumId w:val="3"/>
  </w:num>
  <w:num w:numId="12">
    <w:abstractNumId w:val="21"/>
  </w:num>
  <w:num w:numId="13">
    <w:abstractNumId w:val="5"/>
  </w:num>
  <w:num w:numId="14">
    <w:abstractNumId w:val="8"/>
  </w:num>
  <w:num w:numId="15">
    <w:abstractNumId w:val="36"/>
  </w:num>
  <w:num w:numId="16">
    <w:abstractNumId w:val="35"/>
  </w:num>
  <w:num w:numId="17">
    <w:abstractNumId w:val="6"/>
  </w:num>
  <w:num w:numId="18">
    <w:abstractNumId w:val="4"/>
  </w:num>
  <w:num w:numId="19">
    <w:abstractNumId w:val="40"/>
  </w:num>
  <w:num w:numId="20">
    <w:abstractNumId w:val="18"/>
  </w:num>
  <w:num w:numId="21">
    <w:abstractNumId w:val="0"/>
  </w:num>
  <w:num w:numId="22">
    <w:abstractNumId w:val="9"/>
  </w:num>
  <w:num w:numId="23">
    <w:abstractNumId w:val="23"/>
  </w:num>
  <w:num w:numId="24">
    <w:abstractNumId w:val="12"/>
  </w:num>
  <w:num w:numId="25">
    <w:abstractNumId w:val="20"/>
  </w:num>
  <w:num w:numId="26">
    <w:abstractNumId w:val="42"/>
  </w:num>
  <w:num w:numId="27">
    <w:abstractNumId w:val="31"/>
  </w:num>
  <w:num w:numId="28">
    <w:abstractNumId w:val="24"/>
  </w:num>
  <w:num w:numId="29">
    <w:abstractNumId w:val="15"/>
  </w:num>
  <w:num w:numId="30">
    <w:abstractNumId w:val="22"/>
  </w:num>
  <w:num w:numId="31">
    <w:abstractNumId w:val="37"/>
  </w:num>
  <w:num w:numId="32">
    <w:abstractNumId w:val="1"/>
  </w:num>
  <w:num w:numId="33">
    <w:abstractNumId w:val="10"/>
  </w:num>
  <w:num w:numId="34">
    <w:abstractNumId w:val="43"/>
  </w:num>
  <w:num w:numId="35">
    <w:abstractNumId w:val="44"/>
  </w:num>
  <w:num w:numId="36">
    <w:abstractNumId w:val="28"/>
  </w:num>
  <w:num w:numId="37">
    <w:abstractNumId w:val="39"/>
  </w:num>
  <w:num w:numId="38">
    <w:abstractNumId w:val="7"/>
  </w:num>
  <w:num w:numId="39">
    <w:abstractNumId w:val="27"/>
  </w:num>
  <w:num w:numId="40">
    <w:abstractNumId w:val="38"/>
  </w:num>
  <w:num w:numId="41">
    <w:abstractNumId w:val="33"/>
  </w:num>
  <w:num w:numId="42">
    <w:abstractNumId w:val="30"/>
  </w:num>
  <w:num w:numId="43">
    <w:abstractNumId w:val="14"/>
  </w:num>
  <w:num w:numId="44">
    <w:abstractNumId w:val="16"/>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310C"/>
    <w:rsid w:val="000016C2"/>
    <w:rsid w:val="00017B44"/>
    <w:rsid w:val="00035478"/>
    <w:rsid w:val="00055F30"/>
    <w:rsid w:val="0007496B"/>
    <w:rsid w:val="000B4261"/>
    <w:rsid w:val="000C1A31"/>
    <w:rsid w:val="000C582C"/>
    <w:rsid w:val="000D74D1"/>
    <w:rsid w:val="000E2129"/>
    <w:rsid w:val="00102047"/>
    <w:rsid w:val="00102D30"/>
    <w:rsid w:val="00103FDA"/>
    <w:rsid w:val="00114BE3"/>
    <w:rsid w:val="00153BD4"/>
    <w:rsid w:val="00175EF1"/>
    <w:rsid w:val="001A769E"/>
    <w:rsid w:val="001B731B"/>
    <w:rsid w:val="001F5B70"/>
    <w:rsid w:val="002048AB"/>
    <w:rsid w:val="00241586"/>
    <w:rsid w:val="0027689A"/>
    <w:rsid w:val="002A3B26"/>
    <w:rsid w:val="002A4099"/>
    <w:rsid w:val="002B1041"/>
    <w:rsid w:val="002B3608"/>
    <w:rsid w:val="00322EAB"/>
    <w:rsid w:val="0032338A"/>
    <w:rsid w:val="00325EBD"/>
    <w:rsid w:val="00344302"/>
    <w:rsid w:val="0037000C"/>
    <w:rsid w:val="003C0883"/>
    <w:rsid w:val="003C2686"/>
    <w:rsid w:val="003C5BB2"/>
    <w:rsid w:val="003F3E7F"/>
    <w:rsid w:val="0040310C"/>
    <w:rsid w:val="00426699"/>
    <w:rsid w:val="0043038B"/>
    <w:rsid w:val="004431A5"/>
    <w:rsid w:val="00453021"/>
    <w:rsid w:val="00457E6D"/>
    <w:rsid w:val="00473386"/>
    <w:rsid w:val="00494E79"/>
    <w:rsid w:val="004A1E98"/>
    <w:rsid w:val="004A798D"/>
    <w:rsid w:val="004B0750"/>
    <w:rsid w:val="004B599C"/>
    <w:rsid w:val="004B6D8F"/>
    <w:rsid w:val="004D3843"/>
    <w:rsid w:val="004F5698"/>
    <w:rsid w:val="0050528F"/>
    <w:rsid w:val="00531D20"/>
    <w:rsid w:val="00565791"/>
    <w:rsid w:val="005A237D"/>
    <w:rsid w:val="005B205A"/>
    <w:rsid w:val="005B6349"/>
    <w:rsid w:val="005C4C41"/>
    <w:rsid w:val="00611732"/>
    <w:rsid w:val="00617CF5"/>
    <w:rsid w:val="00620D0C"/>
    <w:rsid w:val="0062202B"/>
    <w:rsid w:val="00626CC9"/>
    <w:rsid w:val="00662935"/>
    <w:rsid w:val="0068179F"/>
    <w:rsid w:val="006902EE"/>
    <w:rsid w:val="006C47DD"/>
    <w:rsid w:val="006D3820"/>
    <w:rsid w:val="007311E0"/>
    <w:rsid w:val="00751B91"/>
    <w:rsid w:val="00753BCD"/>
    <w:rsid w:val="00763EC0"/>
    <w:rsid w:val="00782645"/>
    <w:rsid w:val="00782FEF"/>
    <w:rsid w:val="00797246"/>
    <w:rsid w:val="007A14CD"/>
    <w:rsid w:val="007B28C3"/>
    <w:rsid w:val="007B4E9F"/>
    <w:rsid w:val="007D1BDE"/>
    <w:rsid w:val="008050CF"/>
    <w:rsid w:val="008152CE"/>
    <w:rsid w:val="00821518"/>
    <w:rsid w:val="008801FF"/>
    <w:rsid w:val="008A4927"/>
    <w:rsid w:val="008D10F0"/>
    <w:rsid w:val="008D624F"/>
    <w:rsid w:val="00901F56"/>
    <w:rsid w:val="00925AB3"/>
    <w:rsid w:val="00930E23"/>
    <w:rsid w:val="00936735"/>
    <w:rsid w:val="00951D73"/>
    <w:rsid w:val="00962C0E"/>
    <w:rsid w:val="00970410"/>
    <w:rsid w:val="009A3933"/>
    <w:rsid w:val="009A5D2E"/>
    <w:rsid w:val="009A6B46"/>
    <w:rsid w:val="009B5B22"/>
    <w:rsid w:val="009E3EF4"/>
    <w:rsid w:val="009E7094"/>
    <w:rsid w:val="009F5163"/>
    <w:rsid w:val="00A00706"/>
    <w:rsid w:val="00A02A6E"/>
    <w:rsid w:val="00A1180B"/>
    <w:rsid w:val="00A12A9A"/>
    <w:rsid w:val="00A2627B"/>
    <w:rsid w:val="00A35A20"/>
    <w:rsid w:val="00A4402B"/>
    <w:rsid w:val="00A64683"/>
    <w:rsid w:val="00A8742A"/>
    <w:rsid w:val="00AC3C2D"/>
    <w:rsid w:val="00AC3C66"/>
    <w:rsid w:val="00AC742B"/>
    <w:rsid w:val="00AD0D3C"/>
    <w:rsid w:val="00AD3DAC"/>
    <w:rsid w:val="00AE0AC7"/>
    <w:rsid w:val="00AE1374"/>
    <w:rsid w:val="00AE4D76"/>
    <w:rsid w:val="00B02DAE"/>
    <w:rsid w:val="00B21D1D"/>
    <w:rsid w:val="00B27BF0"/>
    <w:rsid w:val="00B37A94"/>
    <w:rsid w:val="00B61AEF"/>
    <w:rsid w:val="00B63104"/>
    <w:rsid w:val="00B720C6"/>
    <w:rsid w:val="00BB7C95"/>
    <w:rsid w:val="00BC687B"/>
    <w:rsid w:val="00C07A6D"/>
    <w:rsid w:val="00C236BD"/>
    <w:rsid w:val="00C41EEC"/>
    <w:rsid w:val="00C62E52"/>
    <w:rsid w:val="00C6303E"/>
    <w:rsid w:val="00C87F38"/>
    <w:rsid w:val="00C95935"/>
    <w:rsid w:val="00CB7481"/>
    <w:rsid w:val="00CD4C1D"/>
    <w:rsid w:val="00CE759E"/>
    <w:rsid w:val="00D172C6"/>
    <w:rsid w:val="00D452A7"/>
    <w:rsid w:val="00D52141"/>
    <w:rsid w:val="00D81FE2"/>
    <w:rsid w:val="00D90643"/>
    <w:rsid w:val="00D93967"/>
    <w:rsid w:val="00DB2504"/>
    <w:rsid w:val="00DC3DB9"/>
    <w:rsid w:val="00DD2F63"/>
    <w:rsid w:val="00E27582"/>
    <w:rsid w:val="00E34D48"/>
    <w:rsid w:val="00E57E4D"/>
    <w:rsid w:val="00E57E8E"/>
    <w:rsid w:val="00E90DFA"/>
    <w:rsid w:val="00E9627D"/>
    <w:rsid w:val="00EA35D3"/>
    <w:rsid w:val="00EB6CB7"/>
    <w:rsid w:val="00EE3253"/>
    <w:rsid w:val="00EF1778"/>
    <w:rsid w:val="00F06DC5"/>
    <w:rsid w:val="00F20008"/>
    <w:rsid w:val="00F229DC"/>
    <w:rsid w:val="00F4274B"/>
    <w:rsid w:val="00F43505"/>
    <w:rsid w:val="00F722CC"/>
    <w:rsid w:val="00F80647"/>
    <w:rsid w:val="00F852EE"/>
    <w:rsid w:val="00F85EF8"/>
    <w:rsid w:val="00F91F08"/>
    <w:rsid w:val="00F92ECC"/>
    <w:rsid w:val="00FB574C"/>
    <w:rsid w:val="00FC7002"/>
    <w:rsid w:val="00FD720D"/>
    <w:rsid w:val="00FD7942"/>
    <w:rsid w:val="00FE747E"/>
    <w:rsid w:val="00FF69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0C6"/>
  </w:style>
  <w:style w:type="paragraph" w:styleId="Heading1">
    <w:name w:val="heading 1"/>
    <w:basedOn w:val="Normal"/>
    <w:next w:val="Normal"/>
    <w:link w:val="Heading1Char"/>
    <w:uiPriority w:val="9"/>
    <w:qFormat/>
    <w:rsid w:val="00626CC9"/>
    <w:pPr>
      <w:keepNext/>
      <w:keepLines/>
      <w:spacing w:before="480" w:after="0"/>
      <w:outlineLvl w:val="0"/>
    </w:pPr>
    <w:rPr>
      <w:rFonts w:ascii="Verdana" w:eastAsiaTheme="majorEastAsia" w:hAnsi="Verdana" w:cstheme="majorBidi"/>
      <w:bCs/>
      <w:i/>
      <w:color w:val="000000" w:themeColor="text1"/>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310C"/>
    <w:pPr>
      <w:spacing w:after="0" w:line="240" w:lineRule="auto"/>
    </w:pPr>
  </w:style>
  <w:style w:type="paragraph" w:customStyle="1" w:styleId="BKRMMCQSETANS">
    <w:name w:val="BKRM_MCQSET_ANS"/>
    <w:rsid w:val="00453021"/>
    <w:pPr>
      <w:keepLines/>
      <w:tabs>
        <w:tab w:val="right" w:pos="120"/>
        <w:tab w:val="left" w:pos="480"/>
      </w:tabs>
      <w:overflowPunct w:val="0"/>
      <w:autoSpaceDE w:val="0"/>
      <w:autoSpaceDN w:val="0"/>
      <w:adjustRightInd w:val="0"/>
      <w:spacing w:after="0" w:line="220" w:lineRule="exact"/>
      <w:textAlignment w:val="baseline"/>
    </w:pPr>
    <w:rPr>
      <w:rFonts w:ascii="Garamond Book" w:eastAsia="Times New Roman" w:hAnsi="Garamond Book" w:cs="Times New Roman"/>
      <w:sz w:val="18"/>
      <w:szCs w:val="20"/>
    </w:rPr>
  </w:style>
  <w:style w:type="character" w:customStyle="1" w:styleId="Heading1Char">
    <w:name w:val="Heading 1 Char"/>
    <w:basedOn w:val="DefaultParagraphFont"/>
    <w:link w:val="Heading1"/>
    <w:uiPriority w:val="9"/>
    <w:rsid w:val="00626CC9"/>
    <w:rPr>
      <w:rFonts w:ascii="Verdana" w:eastAsiaTheme="majorEastAsia" w:hAnsi="Verdana" w:cstheme="majorBidi"/>
      <w:bCs/>
      <w:i/>
      <w:color w:val="000000" w:themeColor="text1"/>
      <w:szCs w:val="28"/>
    </w:rPr>
  </w:style>
  <w:style w:type="paragraph" w:styleId="ListParagraph">
    <w:name w:val="List Paragraph"/>
    <w:basedOn w:val="Normal"/>
    <w:uiPriority w:val="34"/>
    <w:qFormat/>
    <w:rsid w:val="00626CC9"/>
    <w:pPr>
      <w:ind w:left="720"/>
      <w:contextualSpacing/>
    </w:pPr>
  </w:style>
  <w:style w:type="table" w:styleId="TableGrid">
    <w:name w:val="Table Grid"/>
    <w:basedOn w:val="TableNormal"/>
    <w:uiPriority w:val="99"/>
    <w:rsid w:val="00C41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D175D8-B2BF-4A80-902D-4781C6DF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27</Pages>
  <Words>10619</Words>
  <Characters>60531</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tmanmood</dc:creator>
  <cp:lastModifiedBy>Feather</cp:lastModifiedBy>
  <cp:revision>110</cp:revision>
  <dcterms:created xsi:type="dcterms:W3CDTF">2012-12-04T15:37:00Z</dcterms:created>
  <dcterms:modified xsi:type="dcterms:W3CDTF">2012-12-09T16:02:00Z</dcterms:modified>
</cp:coreProperties>
</file>